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546018" w14:textId="2BAC6AFB" w:rsidR="5D338D20" w:rsidRPr="00CE4930" w:rsidRDefault="5D338D20" w:rsidP="3A0313C6">
      <w:pPr>
        <w:pStyle w:val="Kop1"/>
        <w:rPr>
          <w:rFonts w:ascii="Calibri" w:eastAsia="Calibri" w:hAnsi="Calibri" w:cs="Calibri"/>
          <w:color w:val="auto"/>
        </w:rPr>
      </w:pPr>
      <w:r w:rsidRPr="00CE4930">
        <w:rPr>
          <w:rFonts w:ascii="Calibri" w:eastAsia="Calibri" w:hAnsi="Calibri" w:cs="Calibri"/>
          <w:color w:val="auto"/>
        </w:rPr>
        <w:t>Casuïstiek Tweedelijn</w:t>
      </w:r>
      <w:r w:rsidR="00CE4930">
        <w:rPr>
          <w:rFonts w:ascii="Calibri" w:eastAsia="Calibri" w:hAnsi="Calibri" w:cs="Calibri"/>
          <w:color w:val="auto"/>
        </w:rPr>
        <w:t>s</w:t>
      </w:r>
    </w:p>
    <w:p w14:paraId="34DFC335" w14:textId="55E60D4F" w:rsidR="5DD765F8" w:rsidRDefault="5DD765F8" w:rsidP="3A0313C6">
      <w:pPr>
        <w:pStyle w:val="Kop2"/>
        <w:rPr>
          <w:rFonts w:ascii="Calibri" w:eastAsia="Calibri" w:hAnsi="Calibri" w:cs="Calibri"/>
          <w:b/>
          <w:bCs/>
          <w:color w:val="auto"/>
        </w:rPr>
      </w:pPr>
    </w:p>
    <w:p w14:paraId="2F820FFD" w14:textId="4733009E" w:rsidR="29200799" w:rsidRDefault="29200799" w:rsidP="3A0313C6">
      <w:pPr>
        <w:spacing w:after="200"/>
      </w:pPr>
      <w:r w:rsidRPr="3A0313C6">
        <w:rPr>
          <w:rFonts w:ascii="Calibri" w:eastAsia="Calibri" w:hAnsi="Calibri" w:cs="Calibri"/>
          <w:i/>
          <w:iCs/>
          <w:sz w:val="22"/>
          <w:szCs w:val="22"/>
        </w:rPr>
        <w:t>Onderstaande casus zijn echte casus</w:t>
      </w:r>
      <w:r w:rsidR="593920DA" w:rsidRPr="3A0313C6">
        <w:rPr>
          <w:rFonts w:ascii="Calibri" w:eastAsia="Calibri" w:hAnsi="Calibri" w:cs="Calibri"/>
          <w:i/>
          <w:iCs/>
          <w:sz w:val="22"/>
          <w:szCs w:val="22"/>
        </w:rPr>
        <w:t>sen</w:t>
      </w:r>
      <w:r w:rsidRPr="3A0313C6">
        <w:rPr>
          <w:rFonts w:ascii="Calibri" w:eastAsia="Calibri" w:hAnsi="Calibri" w:cs="Calibri"/>
          <w:i/>
          <w:iCs/>
          <w:sz w:val="22"/>
          <w:szCs w:val="22"/>
        </w:rPr>
        <w:t>, welke zijn ingebracht voor allergie-overleg. Daarom is soms -net als in de dagelijkse praktijk- niet alle informatie beschikbaar.</w:t>
      </w:r>
    </w:p>
    <w:p w14:paraId="72851DCE" w14:textId="388B3087" w:rsidR="3A0313C6" w:rsidRDefault="3A0313C6" w:rsidP="3A0313C6">
      <w:pPr>
        <w:pStyle w:val="Kop2"/>
        <w:rPr>
          <w:rFonts w:ascii="Calibri" w:eastAsia="Calibri" w:hAnsi="Calibri" w:cs="Calibri"/>
          <w:b/>
          <w:bCs/>
          <w:color w:val="auto"/>
        </w:rPr>
      </w:pPr>
    </w:p>
    <w:p w14:paraId="37097FAD" w14:textId="689A274F" w:rsidR="5D338D20" w:rsidRDefault="5D338D20" w:rsidP="5DD765F8">
      <w:pPr>
        <w:pStyle w:val="Kop2"/>
        <w:rPr>
          <w:rFonts w:ascii="Calibri" w:eastAsia="Calibri" w:hAnsi="Calibri" w:cs="Calibri"/>
          <w:color w:val="auto"/>
        </w:rPr>
      </w:pPr>
      <w:r w:rsidRPr="5DD765F8">
        <w:rPr>
          <w:rFonts w:ascii="Calibri" w:eastAsia="Calibri" w:hAnsi="Calibri" w:cs="Calibri"/>
          <w:b/>
          <w:bCs/>
          <w:color w:val="auto"/>
        </w:rPr>
        <w:t xml:space="preserve">Casus 1: Een </w:t>
      </w:r>
      <w:proofErr w:type="spellStart"/>
      <w:r w:rsidRPr="5DD765F8">
        <w:rPr>
          <w:rFonts w:ascii="Calibri" w:eastAsia="Calibri" w:hAnsi="Calibri" w:cs="Calibri"/>
          <w:b/>
          <w:bCs/>
          <w:color w:val="auto"/>
        </w:rPr>
        <w:t>halsabces</w:t>
      </w:r>
      <w:proofErr w:type="spellEnd"/>
      <w:r w:rsidRPr="5DD765F8">
        <w:rPr>
          <w:rFonts w:ascii="Calibri" w:eastAsia="Calibri" w:hAnsi="Calibri" w:cs="Calibri"/>
          <w:b/>
          <w:bCs/>
          <w:color w:val="auto"/>
        </w:rPr>
        <w:t xml:space="preserve">, urticaria en angio-oedeem. </w:t>
      </w:r>
    </w:p>
    <w:p w14:paraId="079455E1" w14:textId="371D205D" w:rsidR="5DD765F8" w:rsidRDefault="5DD765F8" w:rsidP="5DD765F8">
      <w:pPr>
        <w:spacing w:line="240" w:lineRule="auto"/>
        <w:rPr>
          <w:rFonts w:ascii="Calibri" w:eastAsia="Calibri" w:hAnsi="Calibri" w:cs="Calibri"/>
          <w:color w:val="000000" w:themeColor="text1"/>
          <w:sz w:val="22"/>
          <w:szCs w:val="22"/>
        </w:rPr>
      </w:pPr>
    </w:p>
    <w:p w14:paraId="00878E90" w14:textId="7FCB6C88" w:rsidR="5D338D20" w:rsidRDefault="5D338D20" w:rsidP="5DD765F8">
      <w:pPr>
        <w:spacing w:line="240" w:lineRule="auto"/>
        <w:rPr>
          <w:rFonts w:ascii="Calibri" w:eastAsia="Calibri" w:hAnsi="Calibri" w:cs="Calibri"/>
          <w:color w:val="000000" w:themeColor="text1"/>
          <w:sz w:val="22"/>
          <w:szCs w:val="22"/>
        </w:rPr>
      </w:pPr>
      <w:r w:rsidRPr="5DD765F8">
        <w:rPr>
          <w:rFonts w:ascii="Calibri" w:eastAsia="Calibri" w:hAnsi="Calibri" w:cs="Calibri"/>
          <w:i/>
          <w:iCs/>
          <w:color w:val="000000" w:themeColor="text1"/>
          <w:sz w:val="22"/>
          <w:szCs w:val="22"/>
        </w:rPr>
        <w:t>Setting: ziekenhuis</w:t>
      </w:r>
    </w:p>
    <w:p w14:paraId="65FFEADE" w14:textId="7ED7F80C" w:rsidR="5D338D20" w:rsidRDefault="5D338D20" w:rsidP="5DD765F8">
      <w:pPr>
        <w:spacing w:line="240" w:lineRule="auto"/>
        <w:rPr>
          <w:rFonts w:ascii="Calibri" w:eastAsia="Calibri" w:hAnsi="Calibri" w:cs="Calibri"/>
          <w:color w:val="000000" w:themeColor="text1"/>
          <w:sz w:val="22"/>
          <w:szCs w:val="22"/>
        </w:rPr>
      </w:pPr>
      <w:r w:rsidRPr="5DD765F8">
        <w:rPr>
          <w:rFonts w:ascii="Calibri" w:eastAsia="Calibri" w:hAnsi="Calibri" w:cs="Calibri"/>
          <w:i/>
          <w:iCs/>
          <w:color w:val="000000" w:themeColor="text1"/>
          <w:sz w:val="22"/>
          <w:szCs w:val="22"/>
        </w:rPr>
        <w:t>Vrouw, 48 jaar, met in VG spina bifida.</w:t>
      </w:r>
    </w:p>
    <w:p w14:paraId="6DF4856F" w14:textId="572E1154" w:rsidR="5D338D20" w:rsidRDefault="5D338D20" w:rsidP="5DD765F8">
      <w:pPr>
        <w:spacing w:line="240" w:lineRule="auto"/>
        <w:rPr>
          <w:rFonts w:ascii="Calibri" w:eastAsia="Calibri" w:hAnsi="Calibri" w:cs="Calibri"/>
          <w:color w:val="000000" w:themeColor="text1"/>
          <w:sz w:val="22"/>
          <w:szCs w:val="22"/>
        </w:rPr>
      </w:pPr>
      <w:r w:rsidRPr="5DD765F8">
        <w:rPr>
          <w:rFonts w:ascii="Calibri" w:eastAsia="Calibri" w:hAnsi="Calibri" w:cs="Calibri"/>
          <w:color w:val="000000" w:themeColor="text1"/>
          <w:sz w:val="22"/>
          <w:szCs w:val="22"/>
        </w:rPr>
        <w:t xml:space="preserve">Patiënte wordt op dag 0 geopereerd aan een </w:t>
      </w:r>
      <w:proofErr w:type="spellStart"/>
      <w:r w:rsidRPr="5DD765F8">
        <w:rPr>
          <w:rFonts w:ascii="Calibri" w:eastAsia="Calibri" w:hAnsi="Calibri" w:cs="Calibri"/>
          <w:color w:val="000000" w:themeColor="text1"/>
          <w:sz w:val="22"/>
          <w:szCs w:val="22"/>
        </w:rPr>
        <w:t>halsabces</w:t>
      </w:r>
      <w:proofErr w:type="spellEnd"/>
      <w:r w:rsidRPr="5DD765F8">
        <w:rPr>
          <w:rFonts w:ascii="Calibri" w:eastAsia="Calibri" w:hAnsi="Calibri" w:cs="Calibri"/>
          <w:color w:val="000000" w:themeColor="text1"/>
          <w:sz w:val="22"/>
          <w:szCs w:val="22"/>
        </w:rPr>
        <w:t xml:space="preserve"> dat er ongeveer een maand zit. Kweek onder antibiotica levert niks op. Ze krijgt 24 uur amoxicilline/clavulaanzuur intraveneus, waarna ze over gaat op amoxicilline/clavulaanzuur per os. </w:t>
      </w:r>
    </w:p>
    <w:p w14:paraId="62A493F9" w14:textId="658D6C2B" w:rsidR="5D338D20" w:rsidRDefault="5D338D20" w:rsidP="5DD765F8">
      <w:pPr>
        <w:spacing w:line="240" w:lineRule="auto"/>
        <w:rPr>
          <w:rFonts w:ascii="Calibri" w:eastAsia="Calibri" w:hAnsi="Calibri" w:cs="Calibri"/>
          <w:color w:val="000000" w:themeColor="text1"/>
          <w:sz w:val="22"/>
          <w:szCs w:val="22"/>
        </w:rPr>
      </w:pPr>
      <w:r w:rsidRPr="5DD765F8">
        <w:rPr>
          <w:rFonts w:ascii="Calibri" w:eastAsia="Calibri" w:hAnsi="Calibri" w:cs="Calibri"/>
          <w:color w:val="000000" w:themeColor="text1"/>
          <w:sz w:val="22"/>
          <w:szCs w:val="22"/>
        </w:rPr>
        <w:t xml:space="preserve">Op dag 7 is er een bericht van de thuiszorg in HIX: sinds 2 dagen jeuk, sinds gisteren en vandaag rode bultjes op de huid en gezwollen lippen. Later op dag 7 beschrijft de chirurg: foto met forse uitgebreide urticaria rondom de wond, volgens patiënte ook op de rest van het lichaam. Gezwollen lippen, geen dyspnoe of gezwollen tong. Advies is amoxicilline/clavulaanzuur te stoppen en recept </w:t>
      </w:r>
      <w:proofErr w:type="spellStart"/>
      <w:r w:rsidRPr="5DD765F8">
        <w:rPr>
          <w:rFonts w:ascii="Calibri" w:eastAsia="Calibri" w:hAnsi="Calibri" w:cs="Calibri"/>
          <w:color w:val="000000" w:themeColor="text1"/>
          <w:sz w:val="22"/>
          <w:szCs w:val="22"/>
        </w:rPr>
        <w:t>tavegyl</w:t>
      </w:r>
      <w:proofErr w:type="spellEnd"/>
      <w:r w:rsidRPr="5DD765F8">
        <w:rPr>
          <w:rFonts w:ascii="Calibri" w:eastAsia="Calibri" w:hAnsi="Calibri" w:cs="Calibri"/>
          <w:color w:val="000000" w:themeColor="text1"/>
          <w:sz w:val="22"/>
          <w:szCs w:val="22"/>
        </w:rPr>
        <w:t xml:space="preserve">. </w:t>
      </w:r>
    </w:p>
    <w:p w14:paraId="59092E20" w14:textId="4935BFCB" w:rsidR="5D338D20" w:rsidRDefault="5D338D20" w:rsidP="5DD765F8">
      <w:pPr>
        <w:spacing w:line="240" w:lineRule="auto"/>
        <w:rPr>
          <w:rFonts w:ascii="Calibri" w:eastAsia="Calibri" w:hAnsi="Calibri" w:cs="Calibri"/>
          <w:color w:val="000000" w:themeColor="text1"/>
          <w:sz w:val="22"/>
          <w:szCs w:val="22"/>
        </w:rPr>
      </w:pPr>
      <w:r w:rsidRPr="5DD765F8">
        <w:rPr>
          <w:rFonts w:ascii="Calibri" w:eastAsia="Calibri" w:hAnsi="Calibri" w:cs="Calibri"/>
          <w:color w:val="000000" w:themeColor="text1"/>
          <w:sz w:val="22"/>
          <w:szCs w:val="22"/>
        </w:rPr>
        <w:t xml:space="preserve">Op dag 9 wordt ze opgenomen vanwege anurie. De suprapubische katheter is goed doorgankelijk. Er blijkt een acute nierinsufficiëntie. Differentiaal diagnose op dat moment is </w:t>
      </w:r>
      <w:proofErr w:type="spellStart"/>
      <w:r w:rsidRPr="5DD765F8">
        <w:rPr>
          <w:rFonts w:ascii="Calibri" w:eastAsia="Calibri" w:hAnsi="Calibri" w:cs="Calibri"/>
          <w:color w:val="000000" w:themeColor="text1"/>
          <w:sz w:val="22"/>
          <w:szCs w:val="22"/>
        </w:rPr>
        <w:t>prerenaal</w:t>
      </w:r>
      <w:proofErr w:type="spellEnd"/>
      <w:r w:rsidRPr="5DD765F8">
        <w:rPr>
          <w:rFonts w:ascii="Calibri" w:eastAsia="Calibri" w:hAnsi="Calibri" w:cs="Calibri"/>
          <w:color w:val="000000" w:themeColor="text1"/>
          <w:sz w:val="22"/>
          <w:szCs w:val="22"/>
        </w:rPr>
        <w:t xml:space="preserve"> bij diuretica, DD: acute </w:t>
      </w:r>
      <w:proofErr w:type="spellStart"/>
      <w:r w:rsidRPr="5DD765F8">
        <w:rPr>
          <w:rFonts w:ascii="Calibri" w:eastAsia="Calibri" w:hAnsi="Calibri" w:cs="Calibri"/>
          <w:color w:val="000000" w:themeColor="text1"/>
          <w:sz w:val="22"/>
          <w:szCs w:val="22"/>
        </w:rPr>
        <w:t>tubulus</w:t>
      </w:r>
      <w:proofErr w:type="spellEnd"/>
      <w:r w:rsidRPr="5DD765F8">
        <w:rPr>
          <w:rFonts w:ascii="Calibri" w:eastAsia="Calibri" w:hAnsi="Calibri" w:cs="Calibri"/>
          <w:color w:val="000000" w:themeColor="text1"/>
          <w:sz w:val="22"/>
          <w:szCs w:val="22"/>
        </w:rPr>
        <w:t xml:space="preserve"> necrose</w:t>
      </w:r>
      <w:r w:rsidR="00951211">
        <w:rPr>
          <w:rFonts w:ascii="Calibri" w:eastAsia="Calibri" w:hAnsi="Calibri" w:cs="Calibri"/>
          <w:color w:val="000000" w:themeColor="text1"/>
          <w:sz w:val="22"/>
          <w:szCs w:val="22"/>
        </w:rPr>
        <w:t xml:space="preserve"> </w:t>
      </w:r>
      <w:r w:rsidRPr="5DD765F8">
        <w:rPr>
          <w:rFonts w:ascii="Calibri" w:eastAsia="Calibri" w:hAnsi="Calibri" w:cs="Calibri"/>
          <w:color w:val="000000" w:themeColor="text1"/>
          <w:sz w:val="22"/>
          <w:szCs w:val="22"/>
        </w:rPr>
        <w:t xml:space="preserve">/ </w:t>
      </w:r>
      <w:proofErr w:type="spellStart"/>
      <w:r w:rsidRPr="5DD765F8">
        <w:rPr>
          <w:rFonts w:ascii="Calibri" w:eastAsia="Calibri" w:hAnsi="Calibri" w:cs="Calibri"/>
          <w:color w:val="000000" w:themeColor="text1"/>
          <w:sz w:val="22"/>
          <w:szCs w:val="22"/>
        </w:rPr>
        <w:t>tubulo-interstitiele</w:t>
      </w:r>
      <w:proofErr w:type="spellEnd"/>
      <w:r w:rsidRPr="5DD765F8">
        <w:rPr>
          <w:rFonts w:ascii="Calibri" w:eastAsia="Calibri" w:hAnsi="Calibri" w:cs="Calibri"/>
          <w:color w:val="000000" w:themeColor="text1"/>
          <w:sz w:val="22"/>
          <w:szCs w:val="22"/>
        </w:rPr>
        <w:t xml:space="preserve"> nefritis</w:t>
      </w:r>
    </w:p>
    <w:p w14:paraId="172F1C80" w14:textId="29032E92" w:rsidR="5D338D20" w:rsidRDefault="5D338D20" w:rsidP="5DD765F8">
      <w:pPr>
        <w:spacing w:line="240" w:lineRule="auto"/>
        <w:rPr>
          <w:rFonts w:ascii="Calibri" w:eastAsia="Calibri" w:hAnsi="Calibri" w:cs="Calibri"/>
          <w:color w:val="000000" w:themeColor="text1"/>
          <w:sz w:val="22"/>
          <w:szCs w:val="22"/>
        </w:rPr>
      </w:pPr>
      <w:r w:rsidRPr="5DD765F8">
        <w:rPr>
          <w:rFonts w:ascii="Calibri" w:eastAsia="Calibri" w:hAnsi="Calibri" w:cs="Calibri"/>
          <w:color w:val="000000" w:themeColor="text1"/>
          <w:sz w:val="22"/>
          <w:szCs w:val="22"/>
        </w:rPr>
        <w:t xml:space="preserve">Op dag 10 wordt ze op ic opgenomen ovv septische shock (mogelijk bij </w:t>
      </w:r>
      <w:proofErr w:type="spellStart"/>
      <w:r w:rsidRPr="5DD765F8">
        <w:rPr>
          <w:rFonts w:ascii="Calibri" w:eastAsia="Calibri" w:hAnsi="Calibri" w:cs="Calibri"/>
          <w:color w:val="000000" w:themeColor="text1"/>
          <w:sz w:val="22"/>
          <w:szCs w:val="22"/>
        </w:rPr>
        <w:t>halsabces</w:t>
      </w:r>
      <w:proofErr w:type="spellEnd"/>
      <w:r w:rsidRPr="5DD765F8">
        <w:rPr>
          <w:rFonts w:ascii="Calibri" w:eastAsia="Calibri" w:hAnsi="Calibri" w:cs="Calibri"/>
          <w:color w:val="000000" w:themeColor="text1"/>
          <w:sz w:val="22"/>
          <w:szCs w:val="22"/>
        </w:rPr>
        <w:t xml:space="preserve">), acute nierinsufficiëntie, hypotensie en nog steeds een uitgebreid huidbeeld op amoxicilline/clavulaanzuur. Ze krijgt nu cefuroxim en men wil er clindamycine </w:t>
      </w:r>
      <w:proofErr w:type="spellStart"/>
      <w:r w:rsidRPr="5DD765F8">
        <w:rPr>
          <w:rFonts w:ascii="Calibri" w:eastAsia="Calibri" w:hAnsi="Calibri" w:cs="Calibri"/>
          <w:color w:val="000000" w:themeColor="text1"/>
          <w:sz w:val="22"/>
          <w:szCs w:val="22"/>
        </w:rPr>
        <w:t>bijstarten</w:t>
      </w:r>
      <w:proofErr w:type="spellEnd"/>
      <w:r w:rsidRPr="5DD765F8">
        <w:rPr>
          <w:rFonts w:ascii="Calibri" w:eastAsia="Calibri" w:hAnsi="Calibri" w:cs="Calibri"/>
          <w:color w:val="000000" w:themeColor="text1"/>
          <w:sz w:val="22"/>
          <w:szCs w:val="22"/>
        </w:rPr>
        <w:t>.</w:t>
      </w:r>
    </w:p>
    <w:p w14:paraId="1F0D7A66" w14:textId="32D67116" w:rsidR="5DD765F8" w:rsidRDefault="5DD765F8" w:rsidP="5DD765F8">
      <w:pPr>
        <w:spacing w:line="240" w:lineRule="auto"/>
        <w:rPr>
          <w:rFonts w:ascii="Calibri" w:eastAsia="Calibri" w:hAnsi="Calibri" w:cs="Calibri"/>
          <w:color w:val="000000" w:themeColor="text1"/>
          <w:sz w:val="22"/>
          <w:szCs w:val="22"/>
        </w:rPr>
      </w:pPr>
    </w:p>
    <w:p w14:paraId="27882AF0" w14:textId="62D374A2" w:rsidR="5D338D20" w:rsidRDefault="5D338D20" w:rsidP="5DD765F8">
      <w:pPr>
        <w:spacing w:line="240" w:lineRule="auto"/>
        <w:rPr>
          <w:rFonts w:ascii="Calibri" w:eastAsia="Calibri" w:hAnsi="Calibri" w:cs="Calibri"/>
          <w:color w:val="000000" w:themeColor="text1"/>
          <w:sz w:val="22"/>
          <w:szCs w:val="22"/>
        </w:rPr>
      </w:pPr>
      <w:r w:rsidRPr="5DD765F8">
        <w:rPr>
          <w:rFonts w:ascii="Calibri" w:eastAsia="Calibri" w:hAnsi="Calibri" w:cs="Calibri"/>
          <w:b/>
          <w:bCs/>
          <w:color w:val="000000" w:themeColor="text1"/>
          <w:sz w:val="22"/>
          <w:szCs w:val="22"/>
        </w:rPr>
        <w:t>Vragen</w:t>
      </w:r>
      <w:r w:rsidRPr="5DD765F8">
        <w:rPr>
          <w:rFonts w:ascii="Calibri" w:eastAsia="Calibri" w:hAnsi="Calibri" w:cs="Calibri"/>
          <w:i/>
          <w:iCs/>
          <w:color w:val="000000" w:themeColor="text1"/>
          <w:sz w:val="22"/>
          <w:szCs w:val="22"/>
        </w:rPr>
        <w:t xml:space="preserve">: </w:t>
      </w:r>
    </w:p>
    <w:p w14:paraId="2703C250" w14:textId="548E993A" w:rsidR="5D338D20" w:rsidRDefault="5D338D20" w:rsidP="5DD765F8">
      <w:pPr>
        <w:pStyle w:val="Lijstalinea"/>
        <w:numPr>
          <w:ilvl w:val="0"/>
          <w:numId w:val="9"/>
        </w:numPr>
        <w:spacing w:line="240" w:lineRule="auto"/>
        <w:rPr>
          <w:rFonts w:ascii="Calibri" w:eastAsia="Calibri" w:hAnsi="Calibri" w:cs="Calibri"/>
          <w:color w:val="000000" w:themeColor="text1"/>
          <w:sz w:val="22"/>
          <w:szCs w:val="22"/>
        </w:rPr>
      </w:pPr>
      <w:r w:rsidRPr="5DD765F8">
        <w:rPr>
          <w:rFonts w:ascii="Calibri" w:eastAsia="Calibri" w:hAnsi="Calibri" w:cs="Calibri"/>
          <w:color w:val="000000" w:themeColor="text1"/>
          <w:sz w:val="22"/>
          <w:szCs w:val="22"/>
        </w:rPr>
        <w:t xml:space="preserve">Wat zijn de mogelijke oorzaken van de huidafwijkingen: is een allergie de meest waarschijnlijke oorzaak? Zo ja, hoe zou u de allergie typeren. Zo nee, waarom niet? </w:t>
      </w:r>
    </w:p>
    <w:p w14:paraId="64892874" w14:textId="221427E0" w:rsidR="5D338D20" w:rsidRDefault="5D338D20" w:rsidP="5DD765F8">
      <w:pPr>
        <w:pStyle w:val="Lijstalinea"/>
        <w:numPr>
          <w:ilvl w:val="0"/>
          <w:numId w:val="9"/>
        </w:numPr>
        <w:spacing w:line="240" w:lineRule="auto"/>
        <w:rPr>
          <w:rFonts w:ascii="Calibri" w:eastAsia="Calibri" w:hAnsi="Calibri" w:cs="Calibri"/>
          <w:color w:val="000000" w:themeColor="text1"/>
          <w:sz w:val="22"/>
          <w:szCs w:val="22"/>
        </w:rPr>
      </w:pPr>
      <w:r w:rsidRPr="5DD765F8">
        <w:rPr>
          <w:rFonts w:ascii="Calibri" w:eastAsia="Calibri" w:hAnsi="Calibri" w:cs="Calibri"/>
          <w:color w:val="000000" w:themeColor="text1"/>
          <w:sz w:val="22"/>
          <w:szCs w:val="22"/>
        </w:rPr>
        <w:t>Wat zijn de mogelijke oorzaken van de nierinsufficiëntie: is hier sprake van een allergie? Zo ja, hoe zou u de allergie typeren. Zo nee, waarom niet?</w:t>
      </w:r>
    </w:p>
    <w:p w14:paraId="09E833FA" w14:textId="46380B2D" w:rsidR="5D338D20" w:rsidRDefault="5D338D20" w:rsidP="5DD765F8">
      <w:pPr>
        <w:pStyle w:val="Lijstalinea"/>
        <w:numPr>
          <w:ilvl w:val="0"/>
          <w:numId w:val="9"/>
        </w:numPr>
        <w:spacing w:line="240" w:lineRule="auto"/>
        <w:rPr>
          <w:rFonts w:ascii="Calibri" w:eastAsia="Calibri" w:hAnsi="Calibri" w:cs="Calibri"/>
          <w:color w:val="000000" w:themeColor="text1"/>
          <w:sz w:val="22"/>
          <w:szCs w:val="22"/>
        </w:rPr>
      </w:pPr>
      <w:r w:rsidRPr="5DD765F8">
        <w:rPr>
          <w:rFonts w:ascii="Calibri" w:eastAsia="Calibri" w:hAnsi="Calibri" w:cs="Calibri"/>
          <w:color w:val="000000" w:themeColor="text1"/>
          <w:sz w:val="22"/>
          <w:szCs w:val="22"/>
        </w:rPr>
        <w:t>Wat als deze patiënte over een maand opnieuw antibiotica nodig zou hebben?</w:t>
      </w:r>
    </w:p>
    <w:p w14:paraId="4C00F6A8" w14:textId="211AE100" w:rsidR="5DD765F8" w:rsidRDefault="5DD765F8" w:rsidP="5DD765F8"/>
    <w:p w14:paraId="302EA3E2" w14:textId="084CFD60" w:rsidR="5DD765F8" w:rsidRDefault="5DD765F8" w:rsidP="5DD765F8"/>
    <w:p w14:paraId="295D8E1D" w14:textId="4C30E66C" w:rsidR="5DD765F8" w:rsidRDefault="5DD765F8" w:rsidP="5DD765F8"/>
    <w:p w14:paraId="664AA807" w14:textId="792B1B4F" w:rsidR="5DD765F8" w:rsidRDefault="5DD765F8" w:rsidP="5DD765F8"/>
    <w:p w14:paraId="434C45FE" w14:textId="64927C77" w:rsidR="5DD765F8" w:rsidRDefault="5DD765F8" w:rsidP="5DD765F8"/>
    <w:p w14:paraId="234F7CA2" w14:textId="77777777" w:rsidR="00CE4930" w:rsidRDefault="00CE4930" w:rsidP="5DD765F8">
      <w:pPr>
        <w:pStyle w:val="Kop2"/>
        <w:rPr>
          <w:rFonts w:ascii="Calibri" w:eastAsia="Calibri" w:hAnsi="Calibri" w:cs="Calibri"/>
          <w:b/>
          <w:bCs/>
          <w:color w:val="auto"/>
        </w:rPr>
      </w:pPr>
    </w:p>
    <w:p w14:paraId="6995802B" w14:textId="1090EFE2" w:rsidR="5D338D20" w:rsidRDefault="5D338D20" w:rsidP="5DD765F8">
      <w:pPr>
        <w:pStyle w:val="Kop2"/>
        <w:rPr>
          <w:rFonts w:ascii="Calibri" w:eastAsia="Calibri" w:hAnsi="Calibri" w:cs="Calibri"/>
          <w:color w:val="auto"/>
        </w:rPr>
      </w:pPr>
      <w:r w:rsidRPr="5DD765F8">
        <w:rPr>
          <w:rFonts w:ascii="Calibri" w:eastAsia="Calibri" w:hAnsi="Calibri" w:cs="Calibri"/>
          <w:b/>
          <w:bCs/>
          <w:color w:val="auto"/>
        </w:rPr>
        <w:t>Casus 2: Een urineweginfectie in het revalidatiecentrum</w:t>
      </w:r>
    </w:p>
    <w:p w14:paraId="65B20990" w14:textId="670A5A3E" w:rsidR="5DD765F8" w:rsidRDefault="5DD765F8" w:rsidP="5DD765F8">
      <w:pPr>
        <w:rPr>
          <w:rFonts w:ascii="Calibri" w:eastAsia="Calibri" w:hAnsi="Calibri" w:cs="Calibri"/>
          <w:sz w:val="22"/>
          <w:szCs w:val="22"/>
        </w:rPr>
      </w:pPr>
    </w:p>
    <w:p w14:paraId="5BA8E4AE" w14:textId="0DEA6CF6" w:rsidR="5D338D20" w:rsidRDefault="5D338D20" w:rsidP="5DD765F8">
      <w:pPr>
        <w:spacing w:line="240" w:lineRule="auto"/>
        <w:rPr>
          <w:rFonts w:ascii="Calibri" w:eastAsia="Calibri" w:hAnsi="Calibri" w:cs="Calibri"/>
          <w:color w:val="000000" w:themeColor="text1"/>
          <w:sz w:val="22"/>
          <w:szCs w:val="22"/>
        </w:rPr>
      </w:pPr>
      <w:r w:rsidRPr="5DD765F8">
        <w:rPr>
          <w:rFonts w:ascii="Calibri" w:eastAsia="Calibri" w:hAnsi="Calibri" w:cs="Calibri"/>
          <w:i/>
          <w:iCs/>
          <w:color w:val="000000" w:themeColor="text1"/>
          <w:sz w:val="22"/>
          <w:szCs w:val="22"/>
        </w:rPr>
        <w:t>Setting: revalidatiecentrum</w:t>
      </w:r>
    </w:p>
    <w:p w14:paraId="321143A3" w14:textId="02AF15AB" w:rsidR="5D338D20" w:rsidRDefault="5D338D20" w:rsidP="5DD765F8">
      <w:pPr>
        <w:spacing w:line="240" w:lineRule="auto"/>
        <w:rPr>
          <w:rFonts w:ascii="Calibri" w:eastAsia="Calibri" w:hAnsi="Calibri" w:cs="Calibri"/>
          <w:color w:val="000000" w:themeColor="text1"/>
          <w:sz w:val="22"/>
          <w:szCs w:val="22"/>
        </w:rPr>
      </w:pPr>
      <w:r w:rsidRPr="5DD765F8">
        <w:rPr>
          <w:rFonts w:ascii="Calibri" w:eastAsia="Calibri" w:hAnsi="Calibri" w:cs="Calibri"/>
          <w:i/>
          <w:iCs/>
          <w:color w:val="000000" w:themeColor="text1"/>
          <w:sz w:val="22"/>
          <w:szCs w:val="22"/>
        </w:rPr>
        <w:t>42 jarige patiënte</w:t>
      </w:r>
    </w:p>
    <w:p w14:paraId="00FC9D8B" w14:textId="122119A8" w:rsidR="5D338D20" w:rsidRDefault="5D338D20" w:rsidP="5DD765F8">
      <w:pPr>
        <w:spacing w:line="240" w:lineRule="auto"/>
        <w:rPr>
          <w:rFonts w:ascii="Calibri" w:eastAsia="Calibri" w:hAnsi="Calibri" w:cs="Calibri"/>
          <w:color w:val="000000" w:themeColor="text1"/>
          <w:sz w:val="22"/>
          <w:szCs w:val="22"/>
        </w:rPr>
      </w:pPr>
      <w:r w:rsidRPr="5DD765F8">
        <w:rPr>
          <w:rFonts w:ascii="Calibri" w:eastAsia="Calibri" w:hAnsi="Calibri" w:cs="Calibri"/>
          <w:color w:val="000000" w:themeColor="text1"/>
          <w:sz w:val="22"/>
          <w:szCs w:val="22"/>
        </w:rPr>
        <w:t xml:space="preserve">Patiënte is opgenomen in verband met een traumatische incomplete dwarslaesie na een hernia-operatie. Patiënte had bij opname op haar AMO (actueel medicatie overzicht) de volgende allergie-regels: </w:t>
      </w:r>
    </w:p>
    <w:p w14:paraId="2CFEC4D4" w14:textId="1617B67F" w:rsidR="5D338D20" w:rsidRDefault="5D338D20" w:rsidP="5DD765F8">
      <w:pPr>
        <w:spacing w:line="240" w:lineRule="auto"/>
        <w:rPr>
          <w:rFonts w:ascii="Calibri" w:eastAsia="Calibri" w:hAnsi="Calibri" w:cs="Calibri"/>
          <w:color w:val="000000" w:themeColor="text1"/>
          <w:sz w:val="22"/>
          <w:szCs w:val="22"/>
        </w:rPr>
      </w:pPr>
      <w:r w:rsidRPr="5DD765F8">
        <w:rPr>
          <w:rFonts w:ascii="Calibri" w:eastAsia="Calibri" w:hAnsi="Calibri" w:cs="Calibri"/>
          <w:color w:val="000000" w:themeColor="text1"/>
          <w:sz w:val="22"/>
          <w:szCs w:val="22"/>
        </w:rPr>
        <w:t>“Amoxicilline, azitromycine, nitrofurantoïne, penicilline”</w:t>
      </w:r>
    </w:p>
    <w:p w14:paraId="5EC14458" w14:textId="7A84FB65" w:rsidR="5D338D20" w:rsidRDefault="5D338D20" w:rsidP="5DD765F8">
      <w:pPr>
        <w:spacing w:line="240" w:lineRule="auto"/>
        <w:rPr>
          <w:rFonts w:ascii="Calibri" w:eastAsia="Calibri" w:hAnsi="Calibri" w:cs="Calibri"/>
          <w:color w:val="000000" w:themeColor="text1"/>
          <w:sz w:val="22"/>
          <w:szCs w:val="22"/>
        </w:rPr>
      </w:pPr>
      <w:r w:rsidRPr="5DD765F8">
        <w:rPr>
          <w:rFonts w:ascii="Calibri" w:eastAsia="Calibri" w:hAnsi="Calibri" w:cs="Calibri"/>
          <w:color w:val="000000" w:themeColor="text1"/>
          <w:sz w:val="22"/>
          <w:szCs w:val="22"/>
        </w:rPr>
        <w:t xml:space="preserve">Bij amoxicilline stond vermeld dat er sprake was geweest van een opgezette tong en benauwdheid. Deze allergie was als ernstig gekwalificeerd. Van de overige antibiotische allergieën was alleen van nitrofurantoïne bekend dat er sprake was van diarreeklachten. Deze allergie was als matige bijwerking gekwalificeerd. Van het overige antibioticum was geen verdere informatie over beloop of ernst bekend. De allergieën waren aan de hand van een medicatieverificatie in het ziekenhuis aan het licht gekomen. </w:t>
      </w:r>
    </w:p>
    <w:p w14:paraId="193AB2B6" w14:textId="2E4FF909" w:rsidR="5D338D20" w:rsidRDefault="5D338D20" w:rsidP="5DD765F8">
      <w:pPr>
        <w:spacing w:line="240" w:lineRule="auto"/>
        <w:rPr>
          <w:rFonts w:ascii="Calibri" w:eastAsia="Calibri" w:hAnsi="Calibri" w:cs="Calibri"/>
          <w:color w:val="000000" w:themeColor="text1"/>
          <w:sz w:val="22"/>
          <w:szCs w:val="22"/>
        </w:rPr>
      </w:pPr>
      <w:r w:rsidRPr="4A53AE81">
        <w:rPr>
          <w:rFonts w:ascii="Calibri" w:eastAsia="Calibri" w:hAnsi="Calibri" w:cs="Calibri"/>
          <w:color w:val="000000" w:themeColor="text1"/>
          <w:sz w:val="22"/>
          <w:szCs w:val="22"/>
        </w:rPr>
        <w:t xml:space="preserve">In verband met mictieklachten zonder koorts werd tijdens opname een urinekweek afgenomen, deze toonde een </w:t>
      </w:r>
      <w:r w:rsidRPr="4A53AE81">
        <w:rPr>
          <w:rFonts w:ascii="Calibri" w:eastAsia="Calibri" w:hAnsi="Calibri" w:cs="Calibri"/>
          <w:i/>
          <w:iCs/>
          <w:color w:val="000000" w:themeColor="text1"/>
          <w:sz w:val="22"/>
          <w:szCs w:val="22"/>
        </w:rPr>
        <w:t>E. coli</w:t>
      </w:r>
      <w:r w:rsidRPr="4A53AE81">
        <w:rPr>
          <w:rFonts w:ascii="Calibri" w:eastAsia="Calibri" w:hAnsi="Calibri" w:cs="Calibri"/>
          <w:color w:val="000000" w:themeColor="text1"/>
          <w:sz w:val="22"/>
          <w:szCs w:val="22"/>
        </w:rPr>
        <w:t xml:space="preserve">, gevoelig voor amoxicilline, amoxicilline/clavulaanzuur, cefuroxim, ceftriaxon, </w:t>
      </w:r>
      <w:proofErr w:type="spellStart"/>
      <w:r w:rsidRPr="4A53AE81">
        <w:rPr>
          <w:rFonts w:ascii="Calibri" w:eastAsia="Calibri" w:hAnsi="Calibri" w:cs="Calibri"/>
          <w:color w:val="000000" w:themeColor="text1"/>
          <w:sz w:val="22"/>
          <w:szCs w:val="22"/>
        </w:rPr>
        <w:t>tobramycine</w:t>
      </w:r>
      <w:proofErr w:type="spellEnd"/>
      <w:r w:rsidRPr="4A53AE81">
        <w:rPr>
          <w:rFonts w:ascii="Calibri" w:eastAsia="Calibri" w:hAnsi="Calibri" w:cs="Calibri"/>
          <w:color w:val="000000" w:themeColor="text1"/>
          <w:sz w:val="22"/>
          <w:szCs w:val="22"/>
        </w:rPr>
        <w:t xml:space="preserve">, nitrofurantoïne, fosfomycine, </w:t>
      </w:r>
      <w:proofErr w:type="spellStart"/>
      <w:r w:rsidRPr="4A53AE81">
        <w:rPr>
          <w:rFonts w:ascii="Calibri" w:eastAsia="Calibri" w:hAnsi="Calibri" w:cs="Calibri"/>
          <w:color w:val="000000" w:themeColor="text1"/>
          <w:sz w:val="22"/>
          <w:szCs w:val="22"/>
        </w:rPr>
        <w:t>trimethoprim</w:t>
      </w:r>
      <w:proofErr w:type="spellEnd"/>
      <w:r w:rsidRPr="4A53AE81">
        <w:rPr>
          <w:rFonts w:ascii="Calibri" w:eastAsia="Calibri" w:hAnsi="Calibri" w:cs="Calibri"/>
          <w:color w:val="000000" w:themeColor="text1"/>
          <w:sz w:val="22"/>
          <w:szCs w:val="22"/>
        </w:rPr>
        <w:t xml:space="preserve"> en cotrimoxazol en resistent voor </w:t>
      </w:r>
      <w:proofErr w:type="spellStart"/>
      <w:r w:rsidRPr="4A53AE81">
        <w:rPr>
          <w:rFonts w:ascii="Calibri" w:eastAsia="Calibri" w:hAnsi="Calibri" w:cs="Calibri"/>
          <w:color w:val="000000" w:themeColor="text1"/>
          <w:sz w:val="22"/>
          <w:szCs w:val="22"/>
        </w:rPr>
        <w:t>ciprofloxacine</w:t>
      </w:r>
      <w:proofErr w:type="spellEnd"/>
      <w:r w:rsidRPr="4A53AE81">
        <w:rPr>
          <w:rFonts w:ascii="Calibri" w:eastAsia="Calibri" w:hAnsi="Calibri" w:cs="Calibri"/>
          <w:color w:val="000000" w:themeColor="text1"/>
          <w:sz w:val="22"/>
          <w:szCs w:val="22"/>
        </w:rPr>
        <w:t xml:space="preserve">. </w:t>
      </w:r>
    </w:p>
    <w:p w14:paraId="24E9F731" w14:textId="7741786B" w:rsidR="4A53AE81" w:rsidRDefault="4A53AE81" w:rsidP="4A53AE81">
      <w:pPr>
        <w:spacing w:line="240" w:lineRule="auto"/>
        <w:rPr>
          <w:rFonts w:ascii="Calibri" w:eastAsia="Calibri" w:hAnsi="Calibri" w:cs="Calibri"/>
          <w:b/>
          <w:bCs/>
          <w:color w:val="000000" w:themeColor="text1"/>
          <w:sz w:val="22"/>
          <w:szCs w:val="22"/>
        </w:rPr>
      </w:pPr>
    </w:p>
    <w:p w14:paraId="3E60A205" w14:textId="0B719A41" w:rsidR="5D338D20" w:rsidRDefault="5D338D20" w:rsidP="5DD765F8">
      <w:pPr>
        <w:spacing w:line="240" w:lineRule="auto"/>
        <w:rPr>
          <w:rFonts w:ascii="Calibri" w:eastAsia="Calibri" w:hAnsi="Calibri" w:cs="Calibri"/>
          <w:color w:val="000000" w:themeColor="text1"/>
          <w:sz w:val="22"/>
          <w:szCs w:val="22"/>
        </w:rPr>
      </w:pPr>
      <w:r w:rsidRPr="5DD765F8">
        <w:rPr>
          <w:rFonts w:ascii="Calibri" w:eastAsia="Calibri" w:hAnsi="Calibri" w:cs="Calibri"/>
          <w:b/>
          <w:bCs/>
          <w:color w:val="000000" w:themeColor="text1"/>
          <w:sz w:val="22"/>
          <w:szCs w:val="22"/>
        </w:rPr>
        <w:t>Vragen</w:t>
      </w:r>
      <w:r w:rsidRPr="5DD765F8">
        <w:rPr>
          <w:rFonts w:ascii="Calibri" w:eastAsia="Calibri" w:hAnsi="Calibri" w:cs="Calibri"/>
          <w:color w:val="000000" w:themeColor="text1"/>
          <w:sz w:val="22"/>
          <w:szCs w:val="22"/>
        </w:rPr>
        <w:t xml:space="preserve">: </w:t>
      </w:r>
    </w:p>
    <w:p w14:paraId="18A8AE00" w14:textId="08EC705F" w:rsidR="5D338D20" w:rsidRDefault="5D338D20" w:rsidP="5DD765F8">
      <w:pPr>
        <w:pStyle w:val="Lijstalinea"/>
        <w:numPr>
          <w:ilvl w:val="0"/>
          <w:numId w:val="8"/>
        </w:numPr>
        <w:spacing w:line="240" w:lineRule="auto"/>
        <w:rPr>
          <w:rFonts w:ascii="Calibri" w:eastAsia="Calibri" w:hAnsi="Calibri" w:cs="Calibri"/>
          <w:color w:val="000000" w:themeColor="text1"/>
          <w:sz w:val="22"/>
          <w:szCs w:val="22"/>
        </w:rPr>
      </w:pPr>
      <w:r w:rsidRPr="5DD765F8">
        <w:rPr>
          <w:rFonts w:ascii="Calibri" w:eastAsia="Calibri" w:hAnsi="Calibri" w:cs="Calibri"/>
          <w:color w:val="000000" w:themeColor="text1"/>
          <w:sz w:val="22"/>
          <w:szCs w:val="22"/>
        </w:rPr>
        <w:t>Welke informatie zou u graag nog hebben?</w:t>
      </w:r>
    </w:p>
    <w:p w14:paraId="5D954AF2" w14:textId="6AB99C9F" w:rsidR="5D338D20" w:rsidRDefault="5D338D20" w:rsidP="5DD765F8">
      <w:pPr>
        <w:pStyle w:val="Lijstalinea"/>
        <w:numPr>
          <w:ilvl w:val="0"/>
          <w:numId w:val="8"/>
        </w:numPr>
        <w:spacing w:line="240" w:lineRule="auto"/>
        <w:rPr>
          <w:rFonts w:ascii="Calibri" w:eastAsia="Calibri" w:hAnsi="Calibri" w:cs="Calibri"/>
          <w:color w:val="000000" w:themeColor="text1"/>
          <w:sz w:val="22"/>
          <w:szCs w:val="22"/>
        </w:rPr>
      </w:pPr>
      <w:r w:rsidRPr="5DD765F8">
        <w:rPr>
          <w:rFonts w:ascii="Calibri" w:eastAsia="Calibri" w:hAnsi="Calibri" w:cs="Calibri"/>
          <w:color w:val="000000" w:themeColor="text1"/>
          <w:sz w:val="22"/>
          <w:szCs w:val="22"/>
        </w:rPr>
        <w:t xml:space="preserve">Bij gebrek aan verdere informatie, waarmee zou u behandelen en waarom? </w:t>
      </w:r>
    </w:p>
    <w:p w14:paraId="4C526AA9" w14:textId="239F62DD" w:rsidR="5D338D20" w:rsidRDefault="5D338D20" w:rsidP="5DD765F8">
      <w:pPr>
        <w:pStyle w:val="Lijstalinea"/>
        <w:numPr>
          <w:ilvl w:val="0"/>
          <w:numId w:val="8"/>
        </w:numPr>
        <w:spacing w:line="240" w:lineRule="auto"/>
        <w:rPr>
          <w:rFonts w:ascii="Calibri" w:eastAsia="Calibri" w:hAnsi="Calibri" w:cs="Calibri"/>
          <w:color w:val="000000" w:themeColor="text1"/>
          <w:sz w:val="22"/>
          <w:szCs w:val="22"/>
        </w:rPr>
      </w:pPr>
      <w:r w:rsidRPr="5DD765F8">
        <w:rPr>
          <w:rFonts w:ascii="Calibri" w:eastAsia="Calibri" w:hAnsi="Calibri" w:cs="Calibri"/>
          <w:color w:val="000000" w:themeColor="text1"/>
          <w:sz w:val="22"/>
          <w:szCs w:val="22"/>
        </w:rPr>
        <w:t xml:space="preserve">Zou u patiënte naar een allergeloog verwijzen, waarom wel of niet?  </w:t>
      </w:r>
    </w:p>
    <w:p w14:paraId="4DD008B9" w14:textId="3EDA52A0" w:rsidR="5DD765F8" w:rsidRDefault="5DD765F8" w:rsidP="5DD765F8">
      <w:pPr>
        <w:spacing w:line="240" w:lineRule="auto"/>
        <w:rPr>
          <w:rFonts w:ascii="Calibri" w:eastAsia="Calibri" w:hAnsi="Calibri" w:cs="Calibri"/>
          <w:color w:val="000000" w:themeColor="text1"/>
          <w:sz w:val="22"/>
          <w:szCs w:val="22"/>
        </w:rPr>
      </w:pPr>
    </w:p>
    <w:p w14:paraId="1C798524" w14:textId="1A134E99" w:rsidR="5DD765F8" w:rsidRDefault="5DD765F8" w:rsidP="5DD765F8">
      <w:pPr>
        <w:spacing w:line="240" w:lineRule="auto"/>
        <w:rPr>
          <w:rFonts w:ascii="Calibri" w:eastAsia="Calibri" w:hAnsi="Calibri" w:cs="Calibri"/>
          <w:color w:val="000000" w:themeColor="text1"/>
          <w:sz w:val="22"/>
          <w:szCs w:val="22"/>
        </w:rPr>
      </w:pPr>
    </w:p>
    <w:p w14:paraId="140A8E25" w14:textId="3C999D9C" w:rsidR="5DD765F8" w:rsidRDefault="5DD765F8" w:rsidP="5DD765F8">
      <w:pPr>
        <w:spacing w:line="240" w:lineRule="auto"/>
        <w:rPr>
          <w:rFonts w:ascii="Calibri" w:eastAsia="Calibri" w:hAnsi="Calibri" w:cs="Calibri"/>
          <w:color w:val="000000" w:themeColor="text1"/>
          <w:sz w:val="22"/>
          <w:szCs w:val="22"/>
        </w:rPr>
      </w:pPr>
    </w:p>
    <w:p w14:paraId="6DBB29C3" w14:textId="33205E70" w:rsidR="5DD765F8" w:rsidRDefault="5DD765F8" w:rsidP="5DD765F8">
      <w:pPr>
        <w:spacing w:line="240" w:lineRule="auto"/>
        <w:rPr>
          <w:rFonts w:ascii="Calibri" w:eastAsia="Calibri" w:hAnsi="Calibri" w:cs="Calibri"/>
          <w:color w:val="000000" w:themeColor="text1"/>
          <w:sz w:val="22"/>
          <w:szCs w:val="22"/>
        </w:rPr>
      </w:pPr>
    </w:p>
    <w:p w14:paraId="6E2CD84F" w14:textId="6D65F7C2" w:rsidR="5DD765F8" w:rsidRDefault="5DD765F8" w:rsidP="5DD765F8">
      <w:pPr>
        <w:spacing w:line="240" w:lineRule="auto"/>
        <w:rPr>
          <w:rFonts w:ascii="Calibri" w:eastAsia="Calibri" w:hAnsi="Calibri" w:cs="Calibri"/>
          <w:color w:val="000000" w:themeColor="text1"/>
          <w:sz w:val="22"/>
          <w:szCs w:val="22"/>
        </w:rPr>
      </w:pPr>
    </w:p>
    <w:p w14:paraId="50872DCA" w14:textId="6A1E802F" w:rsidR="5DD765F8" w:rsidRDefault="5DD765F8" w:rsidP="5DD765F8">
      <w:pPr>
        <w:spacing w:line="240" w:lineRule="auto"/>
        <w:rPr>
          <w:rFonts w:ascii="Calibri" w:eastAsia="Calibri" w:hAnsi="Calibri" w:cs="Calibri"/>
          <w:color w:val="000000" w:themeColor="text1"/>
          <w:sz w:val="22"/>
          <w:szCs w:val="22"/>
        </w:rPr>
      </w:pPr>
    </w:p>
    <w:p w14:paraId="1A1C82AD" w14:textId="20B5F3FF" w:rsidR="5DD765F8" w:rsidRDefault="5DD765F8" w:rsidP="5DD765F8">
      <w:pPr>
        <w:spacing w:line="240" w:lineRule="auto"/>
        <w:rPr>
          <w:rFonts w:ascii="Calibri" w:eastAsia="Calibri" w:hAnsi="Calibri" w:cs="Calibri"/>
          <w:color w:val="000000" w:themeColor="text1"/>
          <w:sz w:val="22"/>
          <w:szCs w:val="22"/>
        </w:rPr>
      </w:pPr>
    </w:p>
    <w:p w14:paraId="15DA8821" w14:textId="38D4A9B6" w:rsidR="5DD765F8" w:rsidRDefault="5DD765F8" w:rsidP="5DD765F8">
      <w:pPr>
        <w:spacing w:line="240" w:lineRule="auto"/>
        <w:rPr>
          <w:rFonts w:ascii="Calibri" w:eastAsia="Calibri" w:hAnsi="Calibri" w:cs="Calibri"/>
          <w:color w:val="000000" w:themeColor="text1"/>
          <w:sz w:val="22"/>
          <w:szCs w:val="22"/>
        </w:rPr>
      </w:pPr>
    </w:p>
    <w:p w14:paraId="5CA4F49E" w14:textId="77DC066E" w:rsidR="5DD765F8" w:rsidRDefault="5DD765F8" w:rsidP="5DD765F8">
      <w:pPr>
        <w:spacing w:line="240" w:lineRule="auto"/>
        <w:rPr>
          <w:rFonts w:ascii="Calibri" w:eastAsia="Calibri" w:hAnsi="Calibri" w:cs="Calibri"/>
          <w:color w:val="000000" w:themeColor="text1"/>
          <w:sz w:val="22"/>
          <w:szCs w:val="22"/>
        </w:rPr>
      </w:pPr>
    </w:p>
    <w:p w14:paraId="7732260F" w14:textId="4B5E06B2" w:rsidR="5DD765F8" w:rsidRDefault="5DD765F8" w:rsidP="5DD765F8">
      <w:pPr>
        <w:spacing w:line="240" w:lineRule="auto"/>
        <w:rPr>
          <w:rFonts w:ascii="Calibri" w:eastAsia="Calibri" w:hAnsi="Calibri" w:cs="Calibri"/>
          <w:color w:val="000000" w:themeColor="text1"/>
          <w:sz w:val="22"/>
          <w:szCs w:val="22"/>
        </w:rPr>
      </w:pPr>
    </w:p>
    <w:p w14:paraId="5C1B114F" w14:textId="6E5A2A6B" w:rsidR="5DD765F8" w:rsidRDefault="5DD765F8" w:rsidP="5DD765F8">
      <w:pPr>
        <w:spacing w:line="240" w:lineRule="auto"/>
        <w:rPr>
          <w:rFonts w:ascii="Calibri" w:eastAsia="Calibri" w:hAnsi="Calibri" w:cs="Calibri"/>
          <w:color w:val="000000" w:themeColor="text1"/>
          <w:sz w:val="22"/>
          <w:szCs w:val="22"/>
        </w:rPr>
      </w:pPr>
    </w:p>
    <w:p w14:paraId="687B2421" w14:textId="2FE55A5F" w:rsidR="5DD765F8" w:rsidRDefault="5DD765F8" w:rsidP="5DD765F8">
      <w:pPr>
        <w:spacing w:line="240" w:lineRule="auto"/>
        <w:rPr>
          <w:rFonts w:ascii="Calibri" w:eastAsia="Calibri" w:hAnsi="Calibri" w:cs="Calibri"/>
          <w:color w:val="000000" w:themeColor="text1"/>
          <w:sz w:val="22"/>
          <w:szCs w:val="22"/>
        </w:rPr>
      </w:pPr>
    </w:p>
    <w:p w14:paraId="4B832222" w14:textId="564E8E07" w:rsidR="5DD765F8" w:rsidRDefault="5DD765F8" w:rsidP="4A53AE81">
      <w:pPr>
        <w:spacing w:line="240" w:lineRule="auto"/>
        <w:rPr>
          <w:rFonts w:ascii="Calibri" w:eastAsia="Calibri" w:hAnsi="Calibri" w:cs="Calibri"/>
          <w:color w:val="000000" w:themeColor="text1"/>
          <w:sz w:val="22"/>
          <w:szCs w:val="22"/>
        </w:rPr>
      </w:pPr>
    </w:p>
    <w:p w14:paraId="65C425DA" w14:textId="36D5D05C" w:rsidR="5D338D20" w:rsidRDefault="5D338D20" w:rsidP="5DD765F8">
      <w:pPr>
        <w:pStyle w:val="Kop2"/>
        <w:rPr>
          <w:rFonts w:ascii="Calibri" w:eastAsia="Calibri" w:hAnsi="Calibri" w:cs="Calibri"/>
          <w:color w:val="auto"/>
        </w:rPr>
      </w:pPr>
      <w:r w:rsidRPr="5DD765F8">
        <w:rPr>
          <w:rFonts w:ascii="Calibri" w:eastAsia="Calibri" w:hAnsi="Calibri" w:cs="Calibri"/>
          <w:b/>
          <w:bCs/>
          <w:color w:val="auto"/>
        </w:rPr>
        <w:lastRenderedPageBreak/>
        <w:t>Casus 3: Een TIN op flucloxacilline</w:t>
      </w:r>
    </w:p>
    <w:p w14:paraId="07C05B8A" w14:textId="41A5FAD0" w:rsidR="5DD765F8" w:rsidRDefault="5DD765F8" w:rsidP="5DD765F8">
      <w:pPr>
        <w:rPr>
          <w:rFonts w:ascii="Calibri" w:eastAsia="Calibri" w:hAnsi="Calibri" w:cs="Calibri"/>
          <w:color w:val="000000" w:themeColor="text1"/>
          <w:sz w:val="22"/>
          <w:szCs w:val="22"/>
        </w:rPr>
      </w:pPr>
    </w:p>
    <w:p w14:paraId="118C342A" w14:textId="5DCEB19D" w:rsidR="5D338D20" w:rsidRDefault="5D338D20" w:rsidP="5DD765F8">
      <w:pPr>
        <w:spacing w:line="240" w:lineRule="auto"/>
        <w:rPr>
          <w:rFonts w:ascii="Calibri" w:eastAsia="Calibri" w:hAnsi="Calibri" w:cs="Calibri"/>
          <w:color w:val="000000" w:themeColor="text1"/>
          <w:sz w:val="22"/>
          <w:szCs w:val="22"/>
        </w:rPr>
      </w:pPr>
      <w:r w:rsidRPr="5DD765F8">
        <w:rPr>
          <w:rFonts w:ascii="Calibri" w:eastAsia="Calibri" w:hAnsi="Calibri" w:cs="Calibri"/>
          <w:i/>
          <w:iCs/>
          <w:color w:val="000000" w:themeColor="text1"/>
          <w:sz w:val="22"/>
          <w:szCs w:val="22"/>
        </w:rPr>
        <w:t>Setting: ziekenhuis</w:t>
      </w:r>
    </w:p>
    <w:p w14:paraId="0AA0073A" w14:textId="3B41140F" w:rsidR="5D338D20" w:rsidRDefault="5D338D20" w:rsidP="5DD765F8">
      <w:pPr>
        <w:spacing w:line="240" w:lineRule="auto"/>
        <w:rPr>
          <w:rFonts w:ascii="Calibri" w:eastAsia="Calibri" w:hAnsi="Calibri" w:cs="Calibri"/>
          <w:color w:val="000000" w:themeColor="text1"/>
          <w:sz w:val="22"/>
          <w:szCs w:val="22"/>
        </w:rPr>
      </w:pPr>
      <w:r>
        <w:rPr>
          <w:noProof/>
        </w:rPr>
        <w:drawing>
          <wp:inline distT="0" distB="0" distL="0" distR="0" wp14:anchorId="0EBBA747" wp14:editId="5D7016D1">
            <wp:extent cx="2314898" cy="2010056"/>
            <wp:effectExtent l="0" t="0" r="0" b="0"/>
            <wp:docPr id="1005896186" name="Afbeelding 1005896186" descr="Tekstva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extLst>
                        <a:ext uri="{28A0092B-C50C-407E-A947-70E740481C1C}">
                          <a14:useLocalDpi xmlns:a14="http://schemas.microsoft.com/office/drawing/2010/main" val="0"/>
                        </a:ext>
                      </a:extLst>
                    </a:blip>
                    <a:stretch>
                      <a:fillRect/>
                    </a:stretch>
                  </pic:blipFill>
                  <pic:spPr>
                    <a:xfrm>
                      <a:off x="0" y="0"/>
                      <a:ext cx="2314898" cy="2010056"/>
                    </a:xfrm>
                    <a:prstGeom prst="rect">
                      <a:avLst/>
                    </a:prstGeom>
                  </pic:spPr>
                </pic:pic>
              </a:graphicData>
            </a:graphic>
          </wp:inline>
        </w:drawing>
      </w:r>
    </w:p>
    <w:p w14:paraId="3676DDC6" w14:textId="3696D80C" w:rsidR="5D338D20" w:rsidRDefault="5D338D20" w:rsidP="5DD765F8">
      <w:pPr>
        <w:spacing w:line="240" w:lineRule="auto"/>
        <w:rPr>
          <w:rFonts w:ascii="Calibri" w:eastAsia="Calibri" w:hAnsi="Calibri" w:cs="Calibri"/>
          <w:color w:val="000000" w:themeColor="text1"/>
          <w:sz w:val="22"/>
          <w:szCs w:val="22"/>
        </w:rPr>
      </w:pPr>
      <w:r w:rsidRPr="5DD765F8">
        <w:rPr>
          <w:rFonts w:ascii="Calibri" w:eastAsia="Calibri" w:hAnsi="Calibri" w:cs="Calibri"/>
          <w:i/>
          <w:iCs/>
          <w:color w:val="000000" w:themeColor="text1"/>
          <w:sz w:val="22"/>
          <w:szCs w:val="22"/>
        </w:rPr>
        <w:t>78 jarige patiënte.</w:t>
      </w:r>
    </w:p>
    <w:p w14:paraId="39D4A21E" w14:textId="3C901253" w:rsidR="5D338D20" w:rsidRDefault="5D338D20" w:rsidP="5DD765F8">
      <w:pPr>
        <w:spacing w:line="240" w:lineRule="auto"/>
        <w:rPr>
          <w:rFonts w:ascii="Calibri" w:eastAsia="Calibri" w:hAnsi="Calibri" w:cs="Calibri"/>
          <w:color w:val="000000" w:themeColor="text1"/>
          <w:sz w:val="22"/>
          <w:szCs w:val="22"/>
        </w:rPr>
      </w:pPr>
      <w:r w:rsidRPr="5DD765F8">
        <w:rPr>
          <w:rFonts w:ascii="Calibri" w:eastAsia="Calibri" w:hAnsi="Calibri" w:cs="Calibri"/>
          <w:color w:val="000000" w:themeColor="text1"/>
          <w:sz w:val="22"/>
          <w:szCs w:val="22"/>
          <w:u w:val="single"/>
        </w:rPr>
        <w:t>Beloop</w:t>
      </w:r>
    </w:p>
    <w:p w14:paraId="5E42A7A9" w14:textId="6CA06EEF" w:rsidR="5D338D20" w:rsidRDefault="5D338D20" w:rsidP="5DD765F8">
      <w:pPr>
        <w:spacing w:line="240" w:lineRule="auto"/>
        <w:rPr>
          <w:rFonts w:ascii="Calibri" w:eastAsia="Calibri" w:hAnsi="Calibri" w:cs="Calibri"/>
          <w:color w:val="000000" w:themeColor="text1"/>
          <w:sz w:val="22"/>
          <w:szCs w:val="22"/>
        </w:rPr>
      </w:pPr>
      <w:r w:rsidRPr="5DD765F8">
        <w:rPr>
          <w:rFonts w:ascii="Calibri" w:eastAsia="Calibri" w:hAnsi="Calibri" w:cs="Calibri"/>
          <w:color w:val="000000" w:themeColor="text1"/>
          <w:sz w:val="22"/>
          <w:szCs w:val="22"/>
        </w:rPr>
        <w:t>Dec 2019 injectie rechter knie i.v.m. invaliderende pijn. Wachtlijst voor totale knieprothese rechts</w:t>
      </w:r>
    </w:p>
    <w:p w14:paraId="7674F9D2" w14:textId="77D66DF5" w:rsidR="5D338D20" w:rsidRDefault="5D338D20" w:rsidP="5DD765F8">
      <w:pPr>
        <w:spacing w:line="240" w:lineRule="auto"/>
        <w:rPr>
          <w:rFonts w:ascii="Calibri" w:eastAsia="Calibri" w:hAnsi="Calibri" w:cs="Calibri"/>
          <w:color w:val="000000" w:themeColor="text1"/>
          <w:sz w:val="22"/>
          <w:szCs w:val="22"/>
        </w:rPr>
      </w:pPr>
      <w:r w:rsidRPr="5DD765F8">
        <w:rPr>
          <w:rFonts w:ascii="Calibri" w:eastAsia="Calibri" w:hAnsi="Calibri" w:cs="Calibri"/>
          <w:color w:val="000000" w:themeColor="text1"/>
          <w:sz w:val="22"/>
          <w:szCs w:val="22"/>
        </w:rPr>
        <w:t>Jan 2020 diagnostische punctie i.v.m. artritis en veel pijn. Kweek neg, CRP 71, geen koorts</w:t>
      </w:r>
    </w:p>
    <w:p w14:paraId="44EAF195" w14:textId="381D4A24" w:rsidR="5D338D20" w:rsidRDefault="5D338D20" w:rsidP="5DD765F8">
      <w:pPr>
        <w:spacing w:line="240" w:lineRule="auto"/>
        <w:rPr>
          <w:rFonts w:ascii="Calibri" w:eastAsia="Calibri" w:hAnsi="Calibri" w:cs="Calibri"/>
          <w:color w:val="000000" w:themeColor="text1"/>
          <w:sz w:val="22"/>
          <w:szCs w:val="22"/>
        </w:rPr>
      </w:pPr>
      <w:r w:rsidRPr="5DD765F8">
        <w:rPr>
          <w:rFonts w:ascii="Calibri" w:eastAsia="Calibri" w:hAnsi="Calibri" w:cs="Calibri"/>
          <w:color w:val="000000" w:themeColor="text1"/>
          <w:sz w:val="22"/>
          <w:szCs w:val="22"/>
        </w:rPr>
        <w:t xml:space="preserve">31-1-20 opname voor artroscopie en afname va kweken in verband met artritis. Postoperatief start flucloxacilline 6g/24 uur intraveneus. Uit de kweek komt een </w:t>
      </w:r>
      <w:r w:rsidRPr="5DD765F8">
        <w:rPr>
          <w:rFonts w:ascii="Calibri" w:eastAsia="Calibri" w:hAnsi="Calibri" w:cs="Calibri"/>
          <w:i/>
          <w:iCs/>
          <w:color w:val="000000" w:themeColor="text1"/>
          <w:sz w:val="22"/>
          <w:szCs w:val="22"/>
        </w:rPr>
        <w:t>Staphylococcus aureus</w:t>
      </w:r>
      <w:r w:rsidRPr="5DD765F8">
        <w:rPr>
          <w:rFonts w:ascii="Calibri" w:eastAsia="Calibri" w:hAnsi="Calibri" w:cs="Calibri"/>
          <w:color w:val="000000" w:themeColor="text1"/>
          <w:sz w:val="22"/>
          <w:szCs w:val="22"/>
        </w:rPr>
        <w:t>.</w:t>
      </w:r>
    </w:p>
    <w:p w14:paraId="5BD97F24" w14:textId="10EFCB5D" w:rsidR="5D338D20" w:rsidRDefault="5D338D20" w:rsidP="5DD765F8">
      <w:pPr>
        <w:spacing w:line="240" w:lineRule="auto"/>
        <w:rPr>
          <w:rFonts w:ascii="Calibri" w:eastAsia="Calibri" w:hAnsi="Calibri" w:cs="Calibri"/>
          <w:color w:val="000000" w:themeColor="text1"/>
          <w:sz w:val="22"/>
          <w:szCs w:val="22"/>
        </w:rPr>
      </w:pPr>
      <w:r w:rsidRPr="5DD765F8">
        <w:rPr>
          <w:rFonts w:ascii="Calibri" w:eastAsia="Calibri" w:hAnsi="Calibri" w:cs="Calibri"/>
          <w:color w:val="000000" w:themeColor="text1"/>
          <w:sz w:val="22"/>
          <w:szCs w:val="22"/>
        </w:rPr>
        <w:t xml:space="preserve">Vervolgens ontstaat er een acute nierinsufficiëntie. </w:t>
      </w:r>
    </w:p>
    <w:p w14:paraId="79D4D8F3" w14:textId="0D7DFD57" w:rsidR="5DD765F8" w:rsidRDefault="5DD765F8" w:rsidP="5DD765F8">
      <w:pPr>
        <w:spacing w:line="240" w:lineRule="auto"/>
        <w:rPr>
          <w:rFonts w:ascii="Calibri" w:eastAsia="Calibri" w:hAnsi="Calibri" w:cs="Calibri"/>
          <w:color w:val="000000" w:themeColor="text1"/>
          <w:sz w:val="22"/>
          <w:szCs w:val="22"/>
        </w:rPr>
      </w:pPr>
    </w:p>
    <w:p w14:paraId="6CA76511" w14:textId="148A7F2B" w:rsidR="5D338D20" w:rsidRDefault="5D338D20" w:rsidP="5DD765F8">
      <w:pPr>
        <w:spacing w:line="240" w:lineRule="auto"/>
        <w:ind w:left="1416"/>
        <w:contextualSpacing/>
        <w:rPr>
          <w:rFonts w:ascii="Calibri" w:eastAsia="Calibri" w:hAnsi="Calibri" w:cs="Calibri"/>
          <w:color w:val="000000" w:themeColor="text1"/>
          <w:sz w:val="22"/>
          <w:szCs w:val="22"/>
        </w:rPr>
      </w:pPr>
      <w:r w:rsidRPr="5DD765F8">
        <w:rPr>
          <w:rFonts w:ascii="Calibri" w:eastAsia="Calibri" w:hAnsi="Calibri" w:cs="Calibri"/>
          <w:color w:val="000000" w:themeColor="text1"/>
          <w:sz w:val="22"/>
          <w:szCs w:val="22"/>
        </w:rPr>
        <w:t xml:space="preserve">       </w:t>
      </w:r>
      <w:r>
        <w:rPr>
          <w:noProof/>
        </w:rPr>
        <w:drawing>
          <wp:inline distT="0" distB="0" distL="0" distR="0" wp14:anchorId="0BF62C9F" wp14:editId="0D847AE1">
            <wp:extent cx="4248150" cy="209550"/>
            <wp:effectExtent l="0" t="0" r="0" b="0"/>
            <wp:docPr id="1065080862" name="Afbeelding 10650808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extLst>
                        <a:ext uri="{28A0092B-C50C-407E-A947-70E740481C1C}">
                          <a14:useLocalDpi xmlns:a14="http://schemas.microsoft.com/office/drawing/2010/main" val="0"/>
                        </a:ext>
                      </a:extLst>
                    </a:blip>
                    <a:stretch>
                      <a:fillRect/>
                    </a:stretch>
                  </pic:blipFill>
                  <pic:spPr>
                    <a:xfrm>
                      <a:off x="0" y="0"/>
                      <a:ext cx="4248150" cy="209550"/>
                    </a:xfrm>
                    <a:prstGeom prst="rect">
                      <a:avLst/>
                    </a:prstGeom>
                  </pic:spPr>
                </pic:pic>
              </a:graphicData>
            </a:graphic>
          </wp:inline>
        </w:drawing>
      </w:r>
      <w:r>
        <w:rPr>
          <w:noProof/>
        </w:rPr>
        <w:drawing>
          <wp:inline distT="0" distB="0" distL="0" distR="0" wp14:anchorId="24A406EE" wp14:editId="72AEE6D2">
            <wp:extent cx="4248150" cy="209550"/>
            <wp:effectExtent l="0" t="0" r="0" b="0"/>
            <wp:docPr id="370899560" name="Afbeelding 3708995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extLst>
                        <a:ext uri="{28A0092B-C50C-407E-A947-70E740481C1C}">
                          <a14:useLocalDpi xmlns:a14="http://schemas.microsoft.com/office/drawing/2010/main" val="0"/>
                        </a:ext>
                      </a:extLst>
                    </a:blip>
                    <a:stretch>
                      <a:fillRect/>
                    </a:stretch>
                  </pic:blipFill>
                  <pic:spPr>
                    <a:xfrm>
                      <a:off x="0" y="0"/>
                      <a:ext cx="4248150" cy="209550"/>
                    </a:xfrm>
                    <a:prstGeom prst="rect">
                      <a:avLst/>
                    </a:prstGeom>
                  </pic:spPr>
                </pic:pic>
              </a:graphicData>
            </a:graphic>
          </wp:inline>
        </w:drawing>
      </w:r>
    </w:p>
    <w:p w14:paraId="7CBDF39A" w14:textId="27053992" w:rsidR="5D338D20" w:rsidRDefault="5D338D20" w:rsidP="5DD765F8">
      <w:pPr>
        <w:spacing w:line="240" w:lineRule="auto"/>
        <w:rPr>
          <w:rFonts w:ascii="Calibri" w:eastAsia="Calibri" w:hAnsi="Calibri" w:cs="Calibri"/>
          <w:color w:val="000000" w:themeColor="text1"/>
          <w:sz w:val="22"/>
          <w:szCs w:val="22"/>
        </w:rPr>
      </w:pPr>
      <w:r>
        <w:rPr>
          <w:noProof/>
        </w:rPr>
        <w:drawing>
          <wp:inline distT="0" distB="0" distL="0" distR="0" wp14:anchorId="389FB03D" wp14:editId="7CEE6476">
            <wp:extent cx="5372100" cy="381000"/>
            <wp:effectExtent l="0" t="0" r="0" b="0"/>
            <wp:docPr id="828970658" name="Afbeelding 8289706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extLst>
                        <a:ext uri="{28A0092B-C50C-407E-A947-70E740481C1C}">
                          <a14:useLocalDpi xmlns:a14="http://schemas.microsoft.com/office/drawing/2010/main" val="0"/>
                        </a:ext>
                      </a:extLst>
                    </a:blip>
                    <a:stretch>
                      <a:fillRect/>
                    </a:stretch>
                  </pic:blipFill>
                  <pic:spPr>
                    <a:xfrm>
                      <a:off x="0" y="0"/>
                      <a:ext cx="5372100" cy="381000"/>
                    </a:xfrm>
                    <a:prstGeom prst="rect">
                      <a:avLst/>
                    </a:prstGeom>
                  </pic:spPr>
                </pic:pic>
              </a:graphicData>
            </a:graphic>
          </wp:inline>
        </w:drawing>
      </w:r>
    </w:p>
    <w:p w14:paraId="57E3A14F" w14:textId="50E580D2" w:rsidR="5DD765F8" w:rsidRDefault="5DD765F8" w:rsidP="5DD765F8">
      <w:pPr>
        <w:spacing w:line="240" w:lineRule="auto"/>
        <w:ind w:firstLine="708"/>
        <w:rPr>
          <w:rFonts w:ascii="Calibri" w:eastAsia="Calibri" w:hAnsi="Calibri" w:cs="Calibri"/>
          <w:color w:val="000000" w:themeColor="text1"/>
          <w:sz w:val="22"/>
          <w:szCs w:val="22"/>
        </w:rPr>
      </w:pPr>
    </w:p>
    <w:p w14:paraId="11DC8735" w14:textId="11099320" w:rsidR="5D338D20" w:rsidRDefault="5D338D20" w:rsidP="5DD765F8">
      <w:pPr>
        <w:spacing w:line="240" w:lineRule="auto"/>
        <w:rPr>
          <w:rFonts w:ascii="Calibri" w:eastAsia="Calibri" w:hAnsi="Calibri" w:cs="Calibri"/>
          <w:color w:val="000000" w:themeColor="text1"/>
          <w:sz w:val="22"/>
          <w:szCs w:val="22"/>
        </w:rPr>
      </w:pPr>
      <w:proofErr w:type="spellStart"/>
      <w:r w:rsidRPr="5DD765F8">
        <w:rPr>
          <w:rFonts w:ascii="Calibri" w:eastAsia="Calibri" w:hAnsi="Calibri" w:cs="Calibri"/>
          <w:b/>
          <w:bCs/>
          <w:color w:val="000000" w:themeColor="text1"/>
          <w:sz w:val="22"/>
          <w:szCs w:val="22"/>
          <w:lang w:val="en-US"/>
        </w:rPr>
        <w:t>Vragen</w:t>
      </w:r>
      <w:proofErr w:type="spellEnd"/>
      <w:r w:rsidRPr="5DD765F8">
        <w:rPr>
          <w:rFonts w:ascii="Calibri" w:eastAsia="Calibri" w:hAnsi="Calibri" w:cs="Calibri"/>
          <w:color w:val="000000" w:themeColor="text1"/>
          <w:sz w:val="22"/>
          <w:szCs w:val="22"/>
          <w:lang w:val="en-US"/>
        </w:rPr>
        <w:t>:</w:t>
      </w:r>
    </w:p>
    <w:p w14:paraId="7821B269" w14:textId="401351E7" w:rsidR="5D338D20" w:rsidRDefault="5D338D20" w:rsidP="5DD765F8">
      <w:pPr>
        <w:pStyle w:val="Lijstalinea"/>
        <w:numPr>
          <w:ilvl w:val="0"/>
          <w:numId w:val="7"/>
        </w:numPr>
        <w:spacing w:line="240" w:lineRule="auto"/>
        <w:rPr>
          <w:rFonts w:ascii="Calibri" w:eastAsia="Calibri" w:hAnsi="Calibri" w:cs="Calibri"/>
          <w:color w:val="000000" w:themeColor="text1"/>
          <w:sz w:val="22"/>
          <w:szCs w:val="22"/>
        </w:rPr>
      </w:pPr>
      <w:r w:rsidRPr="5DD765F8">
        <w:rPr>
          <w:rFonts w:ascii="Calibri" w:eastAsia="Calibri" w:hAnsi="Calibri" w:cs="Calibri"/>
          <w:color w:val="000000" w:themeColor="text1"/>
          <w:sz w:val="22"/>
          <w:szCs w:val="22"/>
        </w:rPr>
        <w:t xml:space="preserve">Wat zou u nog meer willen weten om de diagnose </w:t>
      </w:r>
      <w:proofErr w:type="spellStart"/>
      <w:r w:rsidRPr="5DD765F8">
        <w:rPr>
          <w:rFonts w:ascii="Calibri" w:eastAsia="Calibri" w:hAnsi="Calibri" w:cs="Calibri"/>
          <w:color w:val="000000" w:themeColor="text1"/>
          <w:sz w:val="22"/>
          <w:szCs w:val="22"/>
        </w:rPr>
        <w:t>tubulo-interstitiele</w:t>
      </w:r>
      <w:proofErr w:type="spellEnd"/>
      <w:r w:rsidRPr="5DD765F8">
        <w:rPr>
          <w:rFonts w:ascii="Calibri" w:eastAsia="Calibri" w:hAnsi="Calibri" w:cs="Calibri"/>
          <w:color w:val="000000" w:themeColor="text1"/>
          <w:sz w:val="22"/>
          <w:szCs w:val="22"/>
        </w:rPr>
        <w:t xml:space="preserve"> nefritis meer of minder waarschijnlijk te maken</w:t>
      </w:r>
    </w:p>
    <w:p w14:paraId="27266734" w14:textId="7D8291DF" w:rsidR="5D338D20" w:rsidRDefault="5D338D20" w:rsidP="5DD765F8">
      <w:pPr>
        <w:pStyle w:val="Lijstalinea"/>
        <w:numPr>
          <w:ilvl w:val="0"/>
          <w:numId w:val="7"/>
        </w:numPr>
        <w:spacing w:line="240" w:lineRule="auto"/>
        <w:rPr>
          <w:rFonts w:ascii="Calibri" w:eastAsia="Calibri" w:hAnsi="Calibri" w:cs="Calibri"/>
          <w:color w:val="000000" w:themeColor="text1"/>
          <w:sz w:val="22"/>
          <w:szCs w:val="22"/>
        </w:rPr>
      </w:pPr>
      <w:r w:rsidRPr="5DD765F8">
        <w:rPr>
          <w:rFonts w:ascii="Calibri" w:eastAsia="Calibri" w:hAnsi="Calibri" w:cs="Calibri"/>
          <w:color w:val="000000" w:themeColor="text1"/>
          <w:sz w:val="22"/>
          <w:szCs w:val="22"/>
        </w:rPr>
        <w:t xml:space="preserve">Wat voor een type reactie is een TIN? </w:t>
      </w:r>
    </w:p>
    <w:p w14:paraId="71FF495A" w14:textId="3A933BF5" w:rsidR="5D338D20" w:rsidRDefault="5D338D20" w:rsidP="5DD765F8">
      <w:pPr>
        <w:pStyle w:val="Lijstalinea"/>
        <w:numPr>
          <w:ilvl w:val="0"/>
          <w:numId w:val="7"/>
        </w:numPr>
        <w:spacing w:line="240" w:lineRule="auto"/>
        <w:rPr>
          <w:rFonts w:ascii="Calibri" w:eastAsia="Calibri" w:hAnsi="Calibri" w:cs="Calibri"/>
          <w:color w:val="000000" w:themeColor="text1"/>
          <w:sz w:val="22"/>
          <w:szCs w:val="22"/>
        </w:rPr>
      </w:pPr>
      <w:r w:rsidRPr="5DD765F8">
        <w:rPr>
          <w:rFonts w:ascii="Calibri" w:eastAsia="Calibri" w:hAnsi="Calibri" w:cs="Calibri"/>
          <w:color w:val="000000" w:themeColor="text1"/>
          <w:sz w:val="22"/>
          <w:szCs w:val="22"/>
        </w:rPr>
        <w:t>Welk alternatief antibioticum zou u kiezen en wat zijn uw afwegingen. Hoe denkt u over het gebruik van cefalosporines?</w:t>
      </w:r>
    </w:p>
    <w:p w14:paraId="50A69088" w14:textId="5F4C45E8" w:rsidR="5DD765F8" w:rsidRDefault="5DD765F8" w:rsidP="5DD765F8">
      <w:pPr>
        <w:spacing w:line="240" w:lineRule="auto"/>
        <w:rPr>
          <w:rFonts w:ascii="Calibri" w:eastAsia="Calibri" w:hAnsi="Calibri" w:cs="Calibri"/>
          <w:color w:val="000000" w:themeColor="text1"/>
          <w:sz w:val="22"/>
          <w:szCs w:val="22"/>
        </w:rPr>
      </w:pPr>
    </w:p>
    <w:p w14:paraId="6693CB9A" w14:textId="7DD1DE49" w:rsidR="5DD765F8" w:rsidRDefault="5DD765F8" w:rsidP="5DD765F8">
      <w:pPr>
        <w:spacing w:line="240" w:lineRule="auto"/>
        <w:rPr>
          <w:rFonts w:ascii="Calibri" w:eastAsia="Calibri" w:hAnsi="Calibri" w:cs="Calibri"/>
          <w:color w:val="000000" w:themeColor="text1"/>
          <w:sz w:val="22"/>
          <w:szCs w:val="22"/>
        </w:rPr>
      </w:pPr>
    </w:p>
    <w:p w14:paraId="6B287130" w14:textId="4387A790" w:rsidR="5DD765F8" w:rsidRDefault="5DD765F8" w:rsidP="5DD765F8">
      <w:pPr>
        <w:spacing w:line="240" w:lineRule="auto"/>
        <w:rPr>
          <w:rFonts w:ascii="Calibri" w:eastAsia="Calibri" w:hAnsi="Calibri" w:cs="Calibri"/>
          <w:color w:val="000000" w:themeColor="text1"/>
          <w:sz w:val="22"/>
          <w:szCs w:val="22"/>
        </w:rPr>
      </w:pPr>
    </w:p>
    <w:p w14:paraId="027B32F8" w14:textId="7F8CAC7B" w:rsidR="5DD765F8" w:rsidRDefault="5DD765F8" w:rsidP="5DD765F8">
      <w:pPr>
        <w:spacing w:line="240" w:lineRule="auto"/>
        <w:rPr>
          <w:rFonts w:ascii="Calibri" w:eastAsia="Calibri" w:hAnsi="Calibri" w:cs="Calibri"/>
          <w:color w:val="000000" w:themeColor="text1"/>
          <w:sz w:val="22"/>
          <w:szCs w:val="22"/>
        </w:rPr>
      </w:pPr>
    </w:p>
    <w:p w14:paraId="2AF5FCD5" w14:textId="654DC30E" w:rsidR="5DD765F8" w:rsidRDefault="5DD765F8" w:rsidP="5DD765F8">
      <w:pPr>
        <w:spacing w:line="240" w:lineRule="auto"/>
        <w:rPr>
          <w:rFonts w:ascii="Calibri" w:eastAsia="Calibri" w:hAnsi="Calibri" w:cs="Calibri"/>
          <w:color w:val="000000" w:themeColor="text1"/>
          <w:sz w:val="22"/>
          <w:szCs w:val="22"/>
        </w:rPr>
      </w:pPr>
    </w:p>
    <w:p w14:paraId="3BA89FDB" w14:textId="36643810" w:rsidR="5D338D20" w:rsidRDefault="5D338D20" w:rsidP="5DD765F8">
      <w:pPr>
        <w:pStyle w:val="Kop2"/>
        <w:rPr>
          <w:rFonts w:ascii="Calibri" w:eastAsia="Calibri" w:hAnsi="Calibri" w:cs="Calibri"/>
          <w:color w:val="auto"/>
        </w:rPr>
      </w:pPr>
      <w:r w:rsidRPr="4A53AE81">
        <w:rPr>
          <w:rFonts w:ascii="Calibri" w:eastAsia="Calibri" w:hAnsi="Calibri" w:cs="Calibri"/>
          <w:b/>
          <w:bCs/>
          <w:color w:val="auto"/>
        </w:rPr>
        <w:lastRenderedPageBreak/>
        <w:t>Casus 4: Een streptokokken infectie</w:t>
      </w:r>
    </w:p>
    <w:p w14:paraId="4285F7C1" w14:textId="59B3AF31" w:rsidR="4A53AE81" w:rsidRDefault="4A53AE81" w:rsidP="4A53AE81">
      <w:pPr>
        <w:spacing w:after="0" w:line="240" w:lineRule="auto"/>
        <w:rPr>
          <w:rFonts w:ascii="Calibri" w:eastAsia="Calibri" w:hAnsi="Calibri" w:cs="Calibri"/>
          <w:i/>
          <w:iCs/>
          <w:color w:val="000000" w:themeColor="text1"/>
          <w:sz w:val="22"/>
          <w:szCs w:val="22"/>
        </w:rPr>
      </w:pPr>
    </w:p>
    <w:p w14:paraId="68653460" w14:textId="0CDD1713" w:rsidR="5D338D20" w:rsidRDefault="5D338D20" w:rsidP="5DD765F8">
      <w:pPr>
        <w:spacing w:after="0" w:line="240" w:lineRule="auto"/>
        <w:rPr>
          <w:rFonts w:ascii="Calibri" w:eastAsia="Calibri" w:hAnsi="Calibri" w:cs="Calibri"/>
          <w:color w:val="000000" w:themeColor="text1"/>
          <w:sz w:val="22"/>
          <w:szCs w:val="22"/>
        </w:rPr>
      </w:pPr>
      <w:r w:rsidRPr="5DD765F8">
        <w:rPr>
          <w:rFonts w:ascii="Calibri" w:eastAsia="Calibri" w:hAnsi="Calibri" w:cs="Calibri"/>
          <w:i/>
          <w:iCs/>
          <w:color w:val="000000" w:themeColor="text1"/>
          <w:sz w:val="22"/>
          <w:szCs w:val="22"/>
        </w:rPr>
        <w:t>Setting: ziekenhuis &amp; huisartsenpraktijk</w:t>
      </w:r>
    </w:p>
    <w:p w14:paraId="7607DA58" w14:textId="76D8DCE5" w:rsidR="5DD765F8" w:rsidRDefault="5DD765F8" w:rsidP="5DD765F8">
      <w:pPr>
        <w:spacing w:after="0" w:line="240" w:lineRule="auto"/>
        <w:rPr>
          <w:rFonts w:ascii="Calibri" w:eastAsia="Calibri" w:hAnsi="Calibri" w:cs="Calibri"/>
          <w:color w:val="000000" w:themeColor="text1"/>
          <w:sz w:val="22"/>
          <w:szCs w:val="22"/>
        </w:rPr>
      </w:pPr>
    </w:p>
    <w:p w14:paraId="290F7A59" w14:textId="319F3AEA" w:rsidR="5D338D20" w:rsidRDefault="5D338D20" w:rsidP="5DD765F8">
      <w:pPr>
        <w:spacing w:after="0" w:line="240" w:lineRule="auto"/>
        <w:rPr>
          <w:rFonts w:ascii="Calibri" w:eastAsia="Calibri" w:hAnsi="Calibri" w:cs="Calibri"/>
          <w:color w:val="000000" w:themeColor="text1"/>
          <w:sz w:val="22"/>
          <w:szCs w:val="22"/>
        </w:rPr>
      </w:pPr>
      <w:r w:rsidRPr="5DD765F8">
        <w:rPr>
          <w:rFonts w:ascii="Calibri" w:eastAsia="Calibri" w:hAnsi="Calibri" w:cs="Calibri"/>
          <w:i/>
          <w:iCs/>
          <w:color w:val="000000" w:themeColor="text1"/>
          <w:sz w:val="22"/>
          <w:szCs w:val="22"/>
        </w:rPr>
        <w:t>75-jarige patiënt</w:t>
      </w:r>
    </w:p>
    <w:p w14:paraId="5645AED0" w14:textId="14E0B4B8" w:rsidR="5DD765F8" w:rsidRDefault="5DD765F8" w:rsidP="5D93854F">
      <w:pPr>
        <w:spacing w:after="0" w:line="240" w:lineRule="auto"/>
        <w:rPr>
          <w:rFonts w:ascii="Calibri" w:eastAsia="Calibri" w:hAnsi="Calibri" w:cs="Calibri"/>
          <w:color w:val="000000" w:themeColor="text1"/>
          <w:sz w:val="22"/>
          <w:szCs w:val="22"/>
        </w:rPr>
      </w:pPr>
    </w:p>
    <w:p w14:paraId="55183DE3" w14:textId="22E67690" w:rsidR="5D338D20" w:rsidRDefault="5D338D20" w:rsidP="5D93854F">
      <w:pPr>
        <w:spacing w:after="0" w:line="240" w:lineRule="auto"/>
        <w:rPr>
          <w:rFonts w:ascii="Calibri" w:eastAsia="Calibri" w:hAnsi="Calibri" w:cs="Calibri"/>
          <w:color w:val="000000" w:themeColor="text1"/>
          <w:sz w:val="22"/>
          <w:szCs w:val="22"/>
        </w:rPr>
      </w:pPr>
      <w:r w:rsidRPr="5D93854F">
        <w:rPr>
          <w:rFonts w:ascii="Calibri" w:eastAsia="Calibri" w:hAnsi="Calibri" w:cs="Calibri"/>
          <w:color w:val="000000" w:themeColor="text1"/>
          <w:sz w:val="22"/>
          <w:szCs w:val="22"/>
        </w:rPr>
        <w:t xml:space="preserve">Voorgeschiedenis: hypertensie, TIA, glaucoom, cataract-OK links, </w:t>
      </w:r>
      <w:proofErr w:type="spellStart"/>
      <w:r w:rsidRPr="5D93854F">
        <w:rPr>
          <w:rFonts w:ascii="Calibri" w:eastAsia="Calibri" w:hAnsi="Calibri" w:cs="Calibri"/>
          <w:color w:val="000000" w:themeColor="text1"/>
          <w:sz w:val="22"/>
          <w:szCs w:val="22"/>
        </w:rPr>
        <w:t>aortabioklep</w:t>
      </w:r>
      <w:proofErr w:type="spellEnd"/>
      <w:r w:rsidRPr="5D93854F">
        <w:rPr>
          <w:rFonts w:ascii="Calibri" w:eastAsia="Calibri" w:hAnsi="Calibri" w:cs="Calibri"/>
          <w:color w:val="000000" w:themeColor="text1"/>
          <w:sz w:val="22"/>
          <w:szCs w:val="22"/>
        </w:rPr>
        <w:t xml:space="preserve"> vervanging en </w:t>
      </w:r>
      <w:proofErr w:type="spellStart"/>
      <w:r w:rsidRPr="5D93854F">
        <w:rPr>
          <w:rFonts w:ascii="Calibri" w:eastAsia="Calibri" w:hAnsi="Calibri" w:cs="Calibri"/>
          <w:color w:val="000000" w:themeColor="text1"/>
          <w:sz w:val="22"/>
          <w:szCs w:val="22"/>
        </w:rPr>
        <w:t>myastenia</w:t>
      </w:r>
      <w:proofErr w:type="spellEnd"/>
      <w:r w:rsidRPr="5D93854F">
        <w:rPr>
          <w:rFonts w:ascii="Calibri" w:eastAsia="Calibri" w:hAnsi="Calibri" w:cs="Calibri"/>
          <w:color w:val="000000" w:themeColor="text1"/>
          <w:sz w:val="22"/>
          <w:szCs w:val="22"/>
        </w:rPr>
        <w:t xml:space="preserve"> gravis. Medicatie: o.a. </w:t>
      </w:r>
      <w:proofErr w:type="spellStart"/>
      <w:r w:rsidRPr="5D93854F">
        <w:rPr>
          <w:rFonts w:ascii="Calibri" w:eastAsia="Calibri" w:hAnsi="Calibri" w:cs="Calibri"/>
          <w:color w:val="000000" w:themeColor="text1"/>
          <w:sz w:val="22"/>
          <w:szCs w:val="22"/>
        </w:rPr>
        <w:t>ascal</w:t>
      </w:r>
      <w:proofErr w:type="spellEnd"/>
      <w:r w:rsidRPr="5D93854F">
        <w:rPr>
          <w:rFonts w:ascii="Calibri" w:eastAsia="Calibri" w:hAnsi="Calibri" w:cs="Calibri"/>
          <w:color w:val="000000" w:themeColor="text1"/>
          <w:sz w:val="22"/>
          <w:szCs w:val="22"/>
        </w:rPr>
        <w:t xml:space="preserve">, geen vit K antagonisten. </w:t>
      </w:r>
    </w:p>
    <w:p w14:paraId="7B6196A3" w14:textId="31923BEA" w:rsidR="5D338D20" w:rsidRDefault="5D338D20" w:rsidP="5D93854F">
      <w:pPr>
        <w:spacing w:after="0" w:line="240" w:lineRule="auto"/>
        <w:rPr>
          <w:rFonts w:ascii="Calibri" w:eastAsia="Calibri" w:hAnsi="Calibri" w:cs="Calibri"/>
          <w:color w:val="000000" w:themeColor="text1"/>
          <w:sz w:val="22"/>
          <w:szCs w:val="22"/>
        </w:rPr>
      </w:pPr>
    </w:p>
    <w:p w14:paraId="3D98B66C" w14:textId="36319CAE" w:rsidR="5D338D20" w:rsidRDefault="5D338D20" w:rsidP="5D93854F">
      <w:pPr>
        <w:spacing w:after="0" w:line="240" w:lineRule="auto"/>
        <w:rPr>
          <w:rFonts w:ascii="Calibri" w:eastAsia="Calibri" w:hAnsi="Calibri" w:cs="Calibri"/>
          <w:color w:val="000000" w:themeColor="text1"/>
          <w:sz w:val="22"/>
          <w:szCs w:val="22"/>
        </w:rPr>
      </w:pPr>
      <w:r w:rsidRPr="5D93854F">
        <w:rPr>
          <w:rFonts w:ascii="Calibri" w:eastAsia="Calibri" w:hAnsi="Calibri" w:cs="Calibri"/>
          <w:color w:val="000000" w:themeColor="text1"/>
          <w:sz w:val="22"/>
          <w:szCs w:val="22"/>
        </w:rPr>
        <w:t xml:space="preserve">Patiënt werd opgenomen i.v.m. koorts. De anamnese was beperkt vanwege verwardheid. Op de thoraxfoto aanvankelijk verdenking op een pneumonie.  Uit de bloedkweek kwam een </w:t>
      </w:r>
      <w:r w:rsidRPr="5D93854F">
        <w:rPr>
          <w:rFonts w:ascii="Calibri" w:eastAsia="Calibri" w:hAnsi="Calibri" w:cs="Calibri"/>
          <w:i/>
          <w:iCs/>
          <w:color w:val="000000" w:themeColor="text1"/>
          <w:sz w:val="22"/>
          <w:szCs w:val="22"/>
        </w:rPr>
        <w:t xml:space="preserve">Streptococcus </w:t>
      </w:r>
      <w:proofErr w:type="spellStart"/>
      <w:r w:rsidRPr="5D93854F">
        <w:rPr>
          <w:rFonts w:ascii="Calibri" w:eastAsia="Calibri" w:hAnsi="Calibri" w:cs="Calibri"/>
          <w:i/>
          <w:iCs/>
          <w:color w:val="000000" w:themeColor="text1"/>
          <w:sz w:val="22"/>
          <w:szCs w:val="22"/>
        </w:rPr>
        <w:t>lutetiensis</w:t>
      </w:r>
      <w:proofErr w:type="spellEnd"/>
      <w:r w:rsidRPr="5D93854F">
        <w:rPr>
          <w:rFonts w:ascii="Calibri" w:eastAsia="Calibri" w:hAnsi="Calibri" w:cs="Calibri"/>
          <w:color w:val="000000" w:themeColor="text1"/>
          <w:sz w:val="22"/>
          <w:szCs w:val="22"/>
        </w:rPr>
        <w:t>.</w:t>
      </w:r>
    </w:p>
    <w:p w14:paraId="14AC3F5C" w14:textId="3B0901DF" w:rsidR="5D338D20" w:rsidRDefault="5D338D20" w:rsidP="5D93854F">
      <w:pPr>
        <w:spacing w:after="0" w:line="240" w:lineRule="auto"/>
        <w:rPr>
          <w:rFonts w:ascii="Calibri" w:eastAsia="Calibri" w:hAnsi="Calibri" w:cs="Calibri"/>
          <w:color w:val="000000" w:themeColor="text1"/>
          <w:sz w:val="22"/>
          <w:szCs w:val="22"/>
        </w:rPr>
      </w:pPr>
    </w:p>
    <w:p w14:paraId="70507D9A" w14:textId="5C8D91DF" w:rsidR="5D338D20" w:rsidRDefault="5D338D20" w:rsidP="5D93854F">
      <w:pPr>
        <w:spacing w:after="0" w:line="240" w:lineRule="auto"/>
        <w:rPr>
          <w:rFonts w:ascii="Calibri" w:eastAsia="Calibri" w:hAnsi="Calibri" w:cs="Calibri"/>
          <w:color w:val="000000" w:themeColor="text1"/>
          <w:sz w:val="22"/>
          <w:szCs w:val="22"/>
        </w:rPr>
      </w:pPr>
      <w:r w:rsidRPr="5D93854F">
        <w:rPr>
          <w:rFonts w:ascii="Calibri" w:eastAsia="Calibri" w:hAnsi="Calibri" w:cs="Calibri"/>
          <w:color w:val="000000" w:themeColor="text1"/>
          <w:sz w:val="22"/>
          <w:szCs w:val="22"/>
        </w:rPr>
        <w:t xml:space="preserve"> </w:t>
      </w:r>
      <w:r w:rsidR="1FA22F33">
        <w:rPr>
          <w:noProof/>
        </w:rPr>
        <w:drawing>
          <wp:inline distT="0" distB="0" distL="0" distR="0" wp14:anchorId="0CF2098C" wp14:editId="291A3F01">
            <wp:extent cx="2314898" cy="1228896"/>
            <wp:effectExtent l="0" t="0" r="0" b="0"/>
            <wp:docPr id="808995281" name="Afbeelding 808995281" descr="Tekstva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3">
                      <a:extLst>
                        <a:ext uri="{28A0092B-C50C-407E-A947-70E740481C1C}">
                          <a14:useLocalDpi xmlns:a14="http://schemas.microsoft.com/office/drawing/2010/main" val="0"/>
                        </a:ext>
                      </a:extLst>
                    </a:blip>
                    <a:stretch>
                      <a:fillRect/>
                    </a:stretch>
                  </pic:blipFill>
                  <pic:spPr>
                    <a:xfrm>
                      <a:off x="0" y="0"/>
                      <a:ext cx="2314898" cy="1228896"/>
                    </a:xfrm>
                    <a:prstGeom prst="rect">
                      <a:avLst/>
                    </a:prstGeom>
                  </pic:spPr>
                </pic:pic>
              </a:graphicData>
            </a:graphic>
          </wp:inline>
        </w:drawing>
      </w:r>
    </w:p>
    <w:p w14:paraId="14816093" w14:textId="6A5BEE47" w:rsidR="5DD765F8" w:rsidRDefault="5DD765F8" w:rsidP="5DD765F8">
      <w:pPr>
        <w:spacing w:after="0" w:line="240" w:lineRule="auto"/>
        <w:rPr>
          <w:rFonts w:ascii="Calibri" w:eastAsia="Calibri" w:hAnsi="Calibri" w:cs="Calibri"/>
          <w:color w:val="000000" w:themeColor="text1"/>
          <w:sz w:val="22"/>
          <w:szCs w:val="22"/>
        </w:rPr>
      </w:pPr>
    </w:p>
    <w:tbl>
      <w:tblPr>
        <w:tblW w:w="0" w:type="auto"/>
        <w:tblInd w:w="90" w:type="dxa"/>
        <w:tblLayout w:type="fixed"/>
        <w:tblLook w:val="04A0" w:firstRow="1" w:lastRow="0" w:firstColumn="1" w:lastColumn="0" w:noHBand="0" w:noVBand="1"/>
      </w:tblPr>
      <w:tblGrid>
        <w:gridCol w:w="1346"/>
        <w:gridCol w:w="2531"/>
        <w:gridCol w:w="1243"/>
        <w:gridCol w:w="1023"/>
        <w:gridCol w:w="577"/>
        <w:gridCol w:w="40"/>
        <w:gridCol w:w="2266"/>
      </w:tblGrid>
      <w:tr w:rsidR="5DD765F8" w14:paraId="61072042" w14:textId="77777777" w:rsidTr="5DD765F8">
        <w:trPr>
          <w:trHeight w:val="300"/>
        </w:trPr>
        <w:tc>
          <w:tcPr>
            <w:tcW w:w="9017" w:type="dxa"/>
            <w:gridSpan w:val="7"/>
            <w:tcBorders>
              <w:top w:val="single" w:sz="8" w:space="0" w:color="auto"/>
              <w:left w:val="single" w:sz="8" w:space="0" w:color="auto"/>
              <w:bottom w:val="nil"/>
              <w:right w:val="single" w:sz="8" w:space="0" w:color="auto"/>
            </w:tcBorders>
            <w:tcMar>
              <w:left w:w="10" w:type="dxa"/>
              <w:right w:w="10" w:type="dxa"/>
            </w:tcMar>
            <w:vAlign w:val="center"/>
          </w:tcPr>
          <w:p w14:paraId="503FC20E" w14:textId="0C1E26DE" w:rsidR="5DD765F8" w:rsidRDefault="5DD765F8" w:rsidP="5DD765F8">
            <w:pPr>
              <w:spacing w:after="0"/>
            </w:pPr>
            <w:proofErr w:type="spellStart"/>
            <w:r w:rsidRPr="5DD765F8">
              <w:rPr>
                <w:rFonts w:ascii="Calibri" w:eastAsia="Calibri" w:hAnsi="Calibri" w:cs="Calibri"/>
                <w:b/>
                <w:bCs/>
                <w:sz w:val="18"/>
                <w:szCs w:val="18"/>
                <w:lang w:val="en-GB"/>
              </w:rPr>
              <w:t>Allergieën</w:t>
            </w:r>
            <w:proofErr w:type="spellEnd"/>
          </w:p>
        </w:tc>
      </w:tr>
      <w:tr w:rsidR="5DD765F8" w14:paraId="2D11A824" w14:textId="77777777" w:rsidTr="5DD765F8">
        <w:trPr>
          <w:trHeight w:val="300"/>
        </w:trPr>
        <w:tc>
          <w:tcPr>
            <w:tcW w:w="1346" w:type="dxa"/>
            <w:tcBorders>
              <w:top w:val="nil"/>
              <w:left w:val="single" w:sz="8" w:space="0" w:color="auto"/>
              <w:bottom w:val="nil"/>
              <w:right w:val="nil"/>
            </w:tcBorders>
            <w:tcMar>
              <w:left w:w="10" w:type="dxa"/>
              <w:right w:w="10" w:type="dxa"/>
            </w:tcMar>
            <w:vAlign w:val="center"/>
          </w:tcPr>
          <w:p w14:paraId="39A4845B" w14:textId="6D159442" w:rsidR="5DD765F8" w:rsidRDefault="5DD765F8" w:rsidP="5DD765F8">
            <w:pPr>
              <w:spacing w:after="0"/>
            </w:pPr>
            <w:r w:rsidRPr="5DD765F8">
              <w:rPr>
                <w:rFonts w:ascii="Calibri" w:eastAsia="Calibri" w:hAnsi="Calibri" w:cs="Calibri"/>
                <w:sz w:val="18"/>
                <w:szCs w:val="18"/>
                <w:lang w:val="en-GB"/>
              </w:rPr>
              <w:t xml:space="preserve">Augmentin </w:t>
            </w:r>
          </w:p>
        </w:tc>
        <w:tc>
          <w:tcPr>
            <w:tcW w:w="2531" w:type="dxa"/>
            <w:tcBorders>
              <w:top w:val="nil"/>
              <w:left w:val="nil"/>
              <w:bottom w:val="nil"/>
              <w:right w:val="nil"/>
            </w:tcBorders>
            <w:tcMar>
              <w:left w:w="10" w:type="dxa"/>
              <w:right w:w="10" w:type="dxa"/>
            </w:tcMar>
            <w:vAlign w:val="center"/>
          </w:tcPr>
          <w:p w14:paraId="3D9DC950" w14:textId="4845FA73" w:rsidR="5DD765F8" w:rsidRDefault="5DD765F8" w:rsidP="5DD765F8">
            <w:pPr>
              <w:spacing w:after="0"/>
            </w:pPr>
            <w:proofErr w:type="spellStart"/>
            <w:r w:rsidRPr="5DD765F8">
              <w:rPr>
                <w:rFonts w:ascii="Calibri" w:eastAsia="Calibri" w:hAnsi="Calibri" w:cs="Calibri"/>
                <w:sz w:val="18"/>
                <w:szCs w:val="18"/>
                <w:lang w:val="en-GB"/>
              </w:rPr>
              <w:t>Zwelling</w:t>
            </w:r>
            <w:proofErr w:type="spellEnd"/>
            <w:r w:rsidRPr="5DD765F8">
              <w:rPr>
                <w:rFonts w:ascii="Calibri" w:eastAsia="Calibri" w:hAnsi="Calibri" w:cs="Calibri"/>
                <w:color w:val="1F497D"/>
                <w:sz w:val="18"/>
                <w:szCs w:val="18"/>
                <w:lang w:val="en-GB"/>
              </w:rPr>
              <w:t xml:space="preserve"> </w:t>
            </w:r>
            <w:r w:rsidRPr="5DD765F8">
              <w:rPr>
                <w:rFonts w:ascii="Calibri" w:eastAsia="Calibri" w:hAnsi="Calibri" w:cs="Calibri"/>
                <w:sz w:val="18"/>
                <w:szCs w:val="18"/>
                <w:lang w:val="en-GB"/>
              </w:rPr>
              <w:t>tong</w:t>
            </w:r>
          </w:p>
        </w:tc>
        <w:tc>
          <w:tcPr>
            <w:tcW w:w="1243" w:type="dxa"/>
            <w:tcBorders>
              <w:top w:val="nil"/>
              <w:left w:val="nil"/>
              <w:bottom w:val="nil"/>
              <w:right w:val="nil"/>
            </w:tcBorders>
            <w:tcMar>
              <w:left w:w="10" w:type="dxa"/>
              <w:right w:w="10" w:type="dxa"/>
            </w:tcMar>
            <w:vAlign w:val="center"/>
          </w:tcPr>
          <w:p w14:paraId="20527C51" w14:textId="5329CEC7" w:rsidR="5DD765F8" w:rsidRDefault="5DD765F8" w:rsidP="5DD765F8">
            <w:pPr>
              <w:spacing w:after="0"/>
            </w:pPr>
            <w:proofErr w:type="spellStart"/>
            <w:r w:rsidRPr="5DD765F8">
              <w:rPr>
                <w:rFonts w:ascii="Calibri" w:eastAsia="Calibri" w:hAnsi="Calibri" w:cs="Calibri"/>
                <w:sz w:val="18"/>
                <w:szCs w:val="18"/>
                <w:lang w:val="en-GB"/>
              </w:rPr>
              <w:t>Niet</w:t>
            </w:r>
            <w:proofErr w:type="spellEnd"/>
            <w:r w:rsidRPr="5DD765F8">
              <w:rPr>
                <w:rFonts w:ascii="Calibri" w:eastAsia="Calibri" w:hAnsi="Calibri" w:cs="Calibri"/>
                <w:sz w:val="18"/>
                <w:szCs w:val="18"/>
                <w:lang w:val="en-GB"/>
              </w:rPr>
              <w:t xml:space="preserve"> </w:t>
            </w:r>
            <w:proofErr w:type="spellStart"/>
            <w:r w:rsidRPr="5DD765F8">
              <w:rPr>
                <w:rFonts w:ascii="Calibri" w:eastAsia="Calibri" w:hAnsi="Calibri" w:cs="Calibri"/>
                <w:sz w:val="18"/>
                <w:szCs w:val="18"/>
                <w:lang w:val="en-GB"/>
              </w:rPr>
              <w:t>gespecificeerd</w:t>
            </w:r>
            <w:proofErr w:type="spellEnd"/>
          </w:p>
        </w:tc>
        <w:tc>
          <w:tcPr>
            <w:tcW w:w="1023" w:type="dxa"/>
            <w:tcBorders>
              <w:top w:val="nil"/>
              <w:left w:val="nil"/>
              <w:bottom w:val="nil"/>
              <w:right w:val="nil"/>
            </w:tcBorders>
            <w:tcMar>
              <w:left w:w="10" w:type="dxa"/>
              <w:right w:w="10" w:type="dxa"/>
            </w:tcMar>
            <w:vAlign w:val="center"/>
          </w:tcPr>
          <w:p w14:paraId="4037590F" w14:textId="3F944DFC" w:rsidR="5DD765F8" w:rsidRDefault="5DD765F8" w:rsidP="5DD765F8">
            <w:pPr>
              <w:spacing w:after="0"/>
            </w:pPr>
            <w:r w:rsidRPr="5DD765F8">
              <w:rPr>
                <w:rFonts w:ascii="Calibri" w:eastAsia="Calibri" w:hAnsi="Calibri" w:cs="Calibri"/>
                <w:sz w:val="18"/>
                <w:szCs w:val="18"/>
                <w:lang w:val="en-GB"/>
              </w:rPr>
              <w:t xml:space="preserve"> </w:t>
            </w:r>
          </w:p>
        </w:tc>
        <w:tc>
          <w:tcPr>
            <w:tcW w:w="577" w:type="dxa"/>
            <w:tcBorders>
              <w:top w:val="nil"/>
              <w:left w:val="nil"/>
              <w:bottom w:val="nil"/>
              <w:right w:val="nil"/>
            </w:tcBorders>
            <w:tcMar>
              <w:left w:w="10" w:type="dxa"/>
              <w:right w:w="10" w:type="dxa"/>
            </w:tcMar>
            <w:vAlign w:val="center"/>
          </w:tcPr>
          <w:p w14:paraId="635EABC2" w14:textId="0A7EBA85" w:rsidR="5DD765F8" w:rsidRDefault="5DD765F8" w:rsidP="5DD765F8">
            <w:pPr>
              <w:spacing w:after="0"/>
            </w:pPr>
            <w:r w:rsidRPr="5DD765F8">
              <w:rPr>
                <w:rFonts w:ascii="Calibri" w:eastAsia="Calibri" w:hAnsi="Calibri" w:cs="Calibri"/>
                <w:sz w:val="18"/>
                <w:szCs w:val="18"/>
                <w:lang w:val="en-GB"/>
              </w:rPr>
              <w:t>2016</w:t>
            </w:r>
          </w:p>
        </w:tc>
        <w:tc>
          <w:tcPr>
            <w:tcW w:w="31" w:type="dxa"/>
            <w:tcBorders>
              <w:top w:val="nil"/>
              <w:left w:val="nil"/>
              <w:bottom w:val="nil"/>
              <w:right w:val="nil"/>
            </w:tcBorders>
            <w:tcMar>
              <w:left w:w="10" w:type="dxa"/>
              <w:right w:w="10" w:type="dxa"/>
            </w:tcMar>
            <w:vAlign w:val="center"/>
          </w:tcPr>
          <w:p w14:paraId="641C7704" w14:textId="5C50699A" w:rsidR="5DD765F8" w:rsidRDefault="5DD765F8" w:rsidP="5DD765F8">
            <w:pPr>
              <w:spacing w:after="0"/>
            </w:pPr>
            <w:r w:rsidRPr="5DD765F8">
              <w:rPr>
                <w:rFonts w:ascii="Calibri" w:eastAsia="Calibri" w:hAnsi="Calibri" w:cs="Calibri"/>
                <w:sz w:val="18"/>
                <w:szCs w:val="18"/>
                <w:lang w:val="en-GB"/>
              </w:rPr>
              <w:t xml:space="preserve"> </w:t>
            </w:r>
          </w:p>
        </w:tc>
        <w:tc>
          <w:tcPr>
            <w:tcW w:w="2266" w:type="dxa"/>
            <w:tcBorders>
              <w:top w:val="nil"/>
              <w:left w:val="nil"/>
              <w:bottom w:val="nil"/>
              <w:right w:val="single" w:sz="8" w:space="0" w:color="auto"/>
            </w:tcBorders>
            <w:tcMar>
              <w:left w:w="10" w:type="dxa"/>
              <w:right w:w="10" w:type="dxa"/>
            </w:tcMar>
            <w:vAlign w:val="center"/>
          </w:tcPr>
          <w:p w14:paraId="504C376F" w14:textId="635CAE62" w:rsidR="5DD765F8" w:rsidRDefault="5DD765F8" w:rsidP="5DD765F8">
            <w:pPr>
              <w:spacing w:after="0"/>
            </w:pPr>
            <w:r w:rsidRPr="5DD765F8">
              <w:rPr>
                <w:rFonts w:ascii="Calibri" w:eastAsia="Calibri" w:hAnsi="Calibri" w:cs="Calibri"/>
                <w:color w:val="1F497D"/>
                <w:sz w:val="18"/>
                <w:szCs w:val="18"/>
                <w:lang w:val="en-GB"/>
              </w:rPr>
              <w:t xml:space="preserve"> </w:t>
            </w:r>
          </w:p>
        </w:tc>
      </w:tr>
      <w:tr w:rsidR="5DD765F8" w14:paraId="280BB3C8" w14:textId="77777777" w:rsidTr="5DD765F8">
        <w:trPr>
          <w:trHeight w:val="300"/>
        </w:trPr>
        <w:tc>
          <w:tcPr>
            <w:tcW w:w="9017" w:type="dxa"/>
            <w:gridSpan w:val="7"/>
            <w:tcBorders>
              <w:top w:val="nil"/>
              <w:left w:val="single" w:sz="8" w:space="0" w:color="auto"/>
              <w:bottom w:val="nil"/>
              <w:right w:val="single" w:sz="8" w:space="0" w:color="auto"/>
            </w:tcBorders>
            <w:tcMar>
              <w:left w:w="10" w:type="dxa"/>
              <w:right w:w="10" w:type="dxa"/>
            </w:tcMar>
            <w:vAlign w:val="center"/>
          </w:tcPr>
          <w:tbl>
            <w:tblPr>
              <w:tblW w:w="0" w:type="auto"/>
              <w:tblLayout w:type="fixed"/>
              <w:tblLook w:val="04A0" w:firstRow="1" w:lastRow="0" w:firstColumn="1" w:lastColumn="0" w:noHBand="0" w:noVBand="1"/>
            </w:tblPr>
            <w:tblGrid>
              <w:gridCol w:w="9015"/>
            </w:tblGrid>
            <w:tr w:rsidR="5DD765F8" w14:paraId="0621B50C" w14:textId="77777777" w:rsidTr="5DD765F8">
              <w:trPr>
                <w:trHeight w:val="300"/>
              </w:trPr>
              <w:tc>
                <w:tcPr>
                  <w:tcW w:w="9015" w:type="dxa"/>
                  <w:tcMar>
                    <w:left w:w="10" w:type="dxa"/>
                    <w:right w:w="10" w:type="dxa"/>
                  </w:tcMar>
                  <w:vAlign w:val="center"/>
                </w:tcPr>
                <w:p w14:paraId="1C0F2FE4" w14:textId="63C84F06" w:rsidR="5DD765F8" w:rsidRDefault="5DD765F8" w:rsidP="5DD765F8">
                  <w:pPr>
                    <w:spacing w:after="0"/>
                  </w:pPr>
                  <w:r w:rsidRPr="5DD765F8">
                    <w:rPr>
                      <w:rFonts w:ascii="Calibri" w:eastAsia="Calibri" w:hAnsi="Calibri" w:cs="Calibri"/>
                      <w:sz w:val="18"/>
                      <w:szCs w:val="18"/>
                      <w:lang w:val="en-GB"/>
                    </w:rPr>
                    <w:t xml:space="preserve"> </w:t>
                  </w:r>
                </w:p>
              </w:tc>
            </w:tr>
          </w:tbl>
          <w:p w14:paraId="05903ED2" w14:textId="77777777" w:rsidR="5DD765F8" w:rsidRDefault="5DD765F8"/>
        </w:tc>
      </w:tr>
      <w:tr w:rsidR="5DD765F8" w14:paraId="3DD13B72" w14:textId="77777777" w:rsidTr="5DD765F8">
        <w:trPr>
          <w:trHeight w:val="300"/>
        </w:trPr>
        <w:tc>
          <w:tcPr>
            <w:tcW w:w="9017" w:type="dxa"/>
            <w:gridSpan w:val="7"/>
            <w:tcBorders>
              <w:top w:val="nil"/>
              <w:left w:val="single" w:sz="8" w:space="0" w:color="auto"/>
              <w:bottom w:val="nil"/>
              <w:right w:val="single" w:sz="8" w:space="0" w:color="auto"/>
            </w:tcBorders>
            <w:tcMar>
              <w:left w:w="10" w:type="dxa"/>
              <w:right w:w="10" w:type="dxa"/>
            </w:tcMar>
            <w:vAlign w:val="center"/>
          </w:tcPr>
          <w:p w14:paraId="3865810E" w14:textId="4A56C816" w:rsidR="5DD765F8" w:rsidRDefault="5DD765F8" w:rsidP="5DD765F8">
            <w:pPr>
              <w:spacing w:after="0"/>
            </w:pPr>
            <w:proofErr w:type="spellStart"/>
            <w:r w:rsidRPr="5DD765F8">
              <w:rPr>
                <w:rFonts w:ascii="Calibri" w:eastAsia="Calibri" w:hAnsi="Calibri" w:cs="Calibri"/>
                <w:b/>
                <w:bCs/>
                <w:sz w:val="18"/>
                <w:szCs w:val="18"/>
                <w:lang w:val="en-GB"/>
              </w:rPr>
              <w:t>Bijwerkingen</w:t>
            </w:r>
            <w:proofErr w:type="spellEnd"/>
            <w:r w:rsidRPr="5DD765F8">
              <w:rPr>
                <w:rFonts w:ascii="Calibri" w:eastAsia="Calibri" w:hAnsi="Calibri" w:cs="Calibri"/>
                <w:b/>
                <w:bCs/>
                <w:sz w:val="18"/>
                <w:szCs w:val="18"/>
                <w:lang w:val="en-GB"/>
              </w:rPr>
              <w:t xml:space="preserve">/ </w:t>
            </w:r>
            <w:proofErr w:type="spellStart"/>
            <w:r w:rsidRPr="5DD765F8">
              <w:rPr>
                <w:rFonts w:ascii="Calibri" w:eastAsia="Calibri" w:hAnsi="Calibri" w:cs="Calibri"/>
                <w:b/>
                <w:bCs/>
                <w:sz w:val="18"/>
                <w:szCs w:val="18"/>
                <w:lang w:val="en-GB"/>
              </w:rPr>
              <w:t>intolerantie</w:t>
            </w:r>
            <w:proofErr w:type="spellEnd"/>
          </w:p>
        </w:tc>
      </w:tr>
      <w:tr w:rsidR="5DD765F8" w14:paraId="2797CC65" w14:textId="77777777" w:rsidTr="5DD765F8">
        <w:trPr>
          <w:trHeight w:val="300"/>
        </w:trPr>
        <w:tc>
          <w:tcPr>
            <w:tcW w:w="1346" w:type="dxa"/>
            <w:tcBorders>
              <w:top w:val="nil"/>
              <w:left w:val="single" w:sz="8" w:space="0" w:color="auto"/>
              <w:bottom w:val="nil"/>
              <w:right w:val="nil"/>
            </w:tcBorders>
            <w:tcMar>
              <w:left w:w="10" w:type="dxa"/>
              <w:right w:w="10" w:type="dxa"/>
            </w:tcMar>
            <w:vAlign w:val="center"/>
          </w:tcPr>
          <w:p w14:paraId="44BCF32D" w14:textId="209883AC" w:rsidR="5DD765F8" w:rsidRDefault="5DD765F8" w:rsidP="5DD765F8">
            <w:pPr>
              <w:spacing w:after="0"/>
            </w:pPr>
            <w:proofErr w:type="spellStart"/>
            <w:r w:rsidRPr="5DD765F8">
              <w:rPr>
                <w:rFonts w:ascii="Calibri" w:eastAsia="Calibri" w:hAnsi="Calibri" w:cs="Calibri"/>
                <w:sz w:val="18"/>
                <w:szCs w:val="18"/>
                <w:lang w:val="en-GB"/>
              </w:rPr>
              <w:t>Cotrimoxazol</w:t>
            </w:r>
            <w:proofErr w:type="spellEnd"/>
          </w:p>
        </w:tc>
        <w:tc>
          <w:tcPr>
            <w:tcW w:w="2531" w:type="dxa"/>
            <w:tcBorders>
              <w:top w:val="nil"/>
              <w:left w:val="nil"/>
              <w:bottom w:val="nil"/>
              <w:right w:val="nil"/>
            </w:tcBorders>
            <w:tcMar>
              <w:left w:w="10" w:type="dxa"/>
              <w:right w:w="10" w:type="dxa"/>
            </w:tcMar>
            <w:vAlign w:val="center"/>
          </w:tcPr>
          <w:p w14:paraId="678B9408" w14:textId="4E1B8CFC" w:rsidR="5DD765F8" w:rsidRDefault="5DD765F8" w:rsidP="5DD765F8">
            <w:pPr>
              <w:spacing w:after="0"/>
            </w:pPr>
            <w:r w:rsidRPr="5DD765F8">
              <w:rPr>
                <w:rFonts w:ascii="Calibri" w:eastAsia="Calibri" w:hAnsi="Calibri" w:cs="Calibri"/>
                <w:sz w:val="18"/>
                <w:szCs w:val="18"/>
                <w:lang w:val="en-GB"/>
              </w:rPr>
              <w:t xml:space="preserve"> </w:t>
            </w:r>
          </w:p>
        </w:tc>
        <w:tc>
          <w:tcPr>
            <w:tcW w:w="1243" w:type="dxa"/>
            <w:tcBorders>
              <w:top w:val="nil"/>
              <w:left w:val="nil"/>
              <w:bottom w:val="nil"/>
              <w:right w:val="nil"/>
            </w:tcBorders>
            <w:tcMar>
              <w:left w:w="10" w:type="dxa"/>
              <w:right w:w="10" w:type="dxa"/>
            </w:tcMar>
            <w:vAlign w:val="center"/>
          </w:tcPr>
          <w:p w14:paraId="11B8011B" w14:textId="18B58608" w:rsidR="5DD765F8" w:rsidRDefault="5DD765F8" w:rsidP="5DD765F8">
            <w:pPr>
              <w:spacing w:after="0"/>
            </w:pPr>
            <w:proofErr w:type="spellStart"/>
            <w:r w:rsidRPr="5DD765F8">
              <w:rPr>
                <w:rFonts w:ascii="Calibri" w:eastAsia="Calibri" w:hAnsi="Calibri" w:cs="Calibri"/>
                <w:sz w:val="18"/>
                <w:szCs w:val="18"/>
                <w:lang w:val="en-GB"/>
              </w:rPr>
              <w:t>Matig</w:t>
            </w:r>
            <w:proofErr w:type="spellEnd"/>
          </w:p>
        </w:tc>
        <w:tc>
          <w:tcPr>
            <w:tcW w:w="1023" w:type="dxa"/>
            <w:tcBorders>
              <w:top w:val="nil"/>
              <w:left w:val="nil"/>
              <w:bottom w:val="nil"/>
              <w:right w:val="nil"/>
            </w:tcBorders>
            <w:tcMar>
              <w:left w:w="10" w:type="dxa"/>
              <w:right w:w="10" w:type="dxa"/>
            </w:tcMar>
            <w:vAlign w:val="center"/>
          </w:tcPr>
          <w:p w14:paraId="3365F127" w14:textId="1976ECE6" w:rsidR="5DD765F8" w:rsidRDefault="5DD765F8" w:rsidP="5DD765F8">
            <w:pPr>
              <w:spacing w:after="0"/>
            </w:pPr>
            <w:proofErr w:type="spellStart"/>
            <w:r w:rsidRPr="5DD765F8">
              <w:rPr>
                <w:rFonts w:ascii="Calibri" w:eastAsia="Calibri" w:hAnsi="Calibri" w:cs="Calibri"/>
                <w:sz w:val="18"/>
                <w:szCs w:val="18"/>
                <w:lang w:val="en-GB"/>
              </w:rPr>
              <w:t>Intolerantie</w:t>
            </w:r>
            <w:proofErr w:type="spellEnd"/>
          </w:p>
        </w:tc>
        <w:tc>
          <w:tcPr>
            <w:tcW w:w="577" w:type="dxa"/>
            <w:tcBorders>
              <w:top w:val="nil"/>
              <w:left w:val="nil"/>
              <w:bottom w:val="nil"/>
              <w:right w:val="nil"/>
            </w:tcBorders>
            <w:tcMar>
              <w:left w:w="10" w:type="dxa"/>
              <w:right w:w="10" w:type="dxa"/>
            </w:tcMar>
            <w:vAlign w:val="center"/>
          </w:tcPr>
          <w:p w14:paraId="2D2D27A6" w14:textId="4311E76B" w:rsidR="5DD765F8" w:rsidRDefault="5DD765F8"/>
        </w:tc>
        <w:tc>
          <w:tcPr>
            <w:tcW w:w="31" w:type="dxa"/>
            <w:tcBorders>
              <w:top w:val="nil"/>
              <w:left w:val="nil"/>
              <w:bottom w:val="nil"/>
              <w:right w:val="nil"/>
            </w:tcBorders>
            <w:tcMar>
              <w:left w:w="10" w:type="dxa"/>
              <w:right w:w="10" w:type="dxa"/>
            </w:tcMar>
            <w:vAlign w:val="center"/>
          </w:tcPr>
          <w:p w14:paraId="75A981BC" w14:textId="2D573018" w:rsidR="5DD765F8" w:rsidRDefault="5DD765F8" w:rsidP="5DD765F8">
            <w:pPr>
              <w:spacing w:after="0"/>
            </w:pPr>
            <w:r w:rsidRPr="5DD765F8">
              <w:rPr>
                <w:rFonts w:ascii="Calibri" w:eastAsia="Calibri" w:hAnsi="Calibri" w:cs="Calibri"/>
                <w:sz w:val="18"/>
                <w:szCs w:val="18"/>
                <w:lang w:val="en-GB"/>
              </w:rPr>
              <w:t xml:space="preserve"> </w:t>
            </w:r>
          </w:p>
        </w:tc>
        <w:tc>
          <w:tcPr>
            <w:tcW w:w="2266" w:type="dxa"/>
            <w:tcBorders>
              <w:top w:val="nil"/>
              <w:left w:val="nil"/>
              <w:bottom w:val="nil"/>
              <w:right w:val="single" w:sz="8" w:space="0" w:color="auto"/>
            </w:tcBorders>
            <w:tcMar>
              <w:left w:w="10" w:type="dxa"/>
              <w:right w:w="10" w:type="dxa"/>
            </w:tcMar>
            <w:vAlign w:val="center"/>
          </w:tcPr>
          <w:p w14:paraId="21808A1C" w14:textId="223206D0" w:rsidR="5DD765F8" w:rsidRDefault="5DD765F8" w:rsidP="5DD765F8">
            <w:pPr>
              <w:spacing w:after="0"/>
            </w:pPr>
            <w:r w:rsidRPr="5DD765F8">
              <w:rPr>
                <w:rFonts w:ascii="Calibri" w:eastAsia="Calibri" w:hAnsi="Calibri" w:cs="Calibri"/>
                <w:sz w:val="18"/>
                <w:szCs w:val="18"/>
                <w:lang w:val="en-GB"/>
              </w:rPr>
              <w:t xml:space="preserve"> </w:t>
            </w:r>
          </w:p>
        </w:tc>
      </w:tr>
      <w:tr w:rsidR="5DD765F8" w14:paraId="2062E075" w14:textId="77777777" w:rsidTr="5DD765F8">
        <w:trPr>
          <w:trHeight w:val="300"/>
        </w:trPr>
        <w:tc>
          <w:tcPr>
            <w:tcW w:w="9017" w:type="dxa"/>
            <w:gridSpan w:val="7"/>
            <w:tcBorders>
              <w:top w:val="nil"/>
              <w:left w:val="single" w:sz="8" w:space="0" w:color="auto"/>
              <w:bottom w:val="single" w:sz="8" w:space="0" w:color="auto"/>
              <w:right w:val="single" w:sz="8" w:space="0" w:color="auto"/>
            </w:tcBorders>
            <w:tcMar>
              <w:left w:w="10" w:type="dxa"/>
              <w:right w:w="10" w:type="dxa"/>
            </w:tcMar>
            <w:vAlign w:val="center"/>
          </w:tcPr>
          <w:tbl>
            <w:tblPr>
              <w:tblW w:w="0" w:type="auto"/>
              <w:tblLayout w:type="fixed"/>
              <w:tblLook w:val="04A0" w:firstRow="1" w:lastRow="0" w:firstColumn="1" w:lastColumn="0" w:noHBand="0" w:noVBand="1"/>
            </w:tblPr>
            <w:tblGrid>
              <w:gridCol w:w="9015"/>
            </w:tblGrid>
            <w:tr w:rsidR="5DD765F8" w14:paraId="136B17DA" w14:textId="77777777" w:rsidTr="5DD765F8">
              <w:trPr>
                <w:trHeight w:val="300"/>
              </w:trPr>
              <w:tc>
                <w:tcPr>
                  <w:tcW w:w="9015" w:type="dxa"/>
                  <w:tcMar>
                    <w:left w:w="10" w:type="dxa"/>
                    <w:right w:w="10" w:type="dxa"/>
                  </w:tcMar>
                  <w:vAlign w:val="center"/>
                </w:tcPr>
                <w:p w14:paraId="70390A95" w14:textId="3EDCCC40" w:rsidR="5DD765F8" w:rsidRDefault="5DD765F8" w:rsidP="5DD765F8">
                  <w:pPr>
                    <w:spacing w:after="0"/>
                  </w:pPr>
                  <w:r w:rsidRPr="5DD765F8">
                    <w:rPr>
                      <w:rFonts w:ascii="Calibri" w:eastAsia="Calibri" w:hAnsi="Calibri" w:cs="Calibri"/>
                      <w:sz w:val="18"/>
                      <w:szCs w:val="18"/>
                    </w:rPr>
                    <w:t xml:space="preserve">Bij alfuzosine dan wel </w:t>
                  </w:r>
                  <w:proofErr w:type="spellStart"/>
                  <w:r w:rsidRPr="5DD765F8">
                    <w:rPr>
                      <w:rFonts w:ascii="Calibri" w:eastAsia="Calibri" w:hAnsi="Calibri" w:cs="Calibri"/>
                      <w:sz w:val="18"/>
                      <w:szCs w:val="18"/>
                    </w:rPr>
                    <w:t>co-trimoxazol</w:t>
                  </w:r>
                  <w:proofErr w:type="spellEnd"/>
                  <w:r w:rsidRPr="5DD765F8">
                    <w:rPr>
                      <w:rFonts w:ascii="Calibri" w:eastAsia="Calibri" w:hAnsi="Calibri" w:cs="Calibri"/>
                      <w:sz w:val="18"/>
                      <w:szCs w:val="18"/>
                    </w:rPr>
                    <w:t xml:space="preserve"> (tegelijk gestart): hoofdpijn, duizeligheid en </w:t>
                  </w:r>
                  <w:proofErr w:type="spellStart"/>
                  <w:r w:rsidRPr="5DD765F8">
                    <w:rPr>
                      <w:rFonts w:ascii="Calibri" w:eastAsia="Calibri" w:hAnsi="Calibri" w:cs="Calibri"/>
                      <w:sz w:val="18"/>
                      <w:szCs w:val="18"/>
                    </w:rPr>
                    <w:t>orthostase</w:t>
                  </w:r>
                  <w:proofErr w:type="spellEnd"/>
                  <w:r w:rsidRPr="5DD765F8">
                    <w:rPr>
                      <w:rFonts w:ascii="Calibri" w:eastAsia="Calibri" w:hAnsi="Calibri" w:cs="Calibri"/>
                      <w:sz w:val="18"/>
                      <w:szCs w:val="18"/>
                    </w:rPr>
                    <w:t>, misselijkheid met braken.</w:t>
                  </w:r>
                </w:p>
              </w:tc>
            </w:tr>
          </w:tbl>
          <w:p w14:paraId="7C74D3EC" w14:textId="77777777" w:rsidR="5DD765F8" w:rsidRDefault="5DD765F8"/>
        </w:tc>
      </w:tr>
    </w:tbl>
    <w:p w14:paraId="41689E87" w14:textId="3908B2C9" w:rsidR="5DD765F8" w:rsidRDefault="5DD765F8" w:rsidP="5DD765F8">
      <w:pPr>
        <w:spacing w:after="0" w:line="240" w:lineRule="auto"/>
        <w:rPr>
          <w:rFonts w:ascii="Calibri" w:eastAsia="Calibri" w:hAnsi="Calibri" w:cs="Calibri"/>
          <w:color w:val="1F497D"/>
          <w:sz w:val="22"/>
          <w:szCs w:val="22"/>
        </w:rPr>
      </w:pPr>
    </w:p>
    <w:p w14:paraId="5555D8C7" w14:textId="27E4FBD9" w:rsidR="52EBD420" w:rsidRDefault="52EBD420" w:rsidP="5DD765F8">
      <w:pPr>
        <w:spacing w:before="100" w:after="100" w:line="240" w:lineRule="auto"/>
        <w:rPr>
          <w:rFonts w:ascii="Calibri" w:eastAsia="Calibri" w:hAnsi="Calibri" w:cs="Calibri"/>
          <w:color w:val="000000" w:themeColor="text1"/>
          <w:sz w:val="22"/>
          <w:szCs w:val="22"/>
        </w:rPr>
      </w:pPr>
      <w:proofErr w:type="spellStart"/>
      <w:r w:rsidRPr="5DD765F8">
        <w:rPr>
          <w:rFonts w:ascii="Calibri" w:eastAsia="Calibri" w:hAnsi="Calibri" w:cs="Calibri"/>
          <w:b/>
          <w:bCs/>
          <w:color w:val="000000" w:themeColor="text1"/>
          <w:sz w:val="22"/>
          <w:szCs w:val="22"/>
          <w:lang w:val="en-GB"/>
        </w:rPr>
        <w:t>Vragen</w:t>
      </w:r>
      <w:proofErr w:type="spellEnd"/>
      <w:r w:rsidRPr="5DD765F8">
        <w:rPr>
          <w:rFonts w:ascii="Calibri" w:eastAsia="Calibri" w:hAnsi="Calibri" w:cs="Calibri"/>
          <w:color w:val="000000" w:themeColor="text1"/>
          <w:sz w:val="22"/>
          <w:szCs w:val="22"/>
          <w:lang w:val="en-GB"/>
        </w:rPr>
        <w:t>:</w:t>
      </w:r>
    </w:p>
    <w:p w14:paraId="489F98D0" w14:textId="57C8472C" w:rsidR="52EBD420" w:rsidRDefault="52EBD420" w:rsidP="5DD765F8">
      <w:pPr>
        <w:pStyle w:val="Lijstalinea"/>
        <w:numPr>
          <w:ilvl w:val="0"/>
          <w:numId w:val="6"/>
        </w:numPr>
        <w:spacing w:before="100" w:after="100" w:line="240" w:lineRule="auto"/>
        <w:rPr>
          <w:rFonts w:ascii="Calibri" w:eastAsia="Calibri" w:hAnsi="Calibri" w:cs="Calibri"/>
          <w:color w:val="000000" w:themeColor="text1"/>
          <w:sz w:val="22"/>
          <w:szCs w:val="22"/>
        </w:rPr>
      </w:pPr>
      <w:r w:rsidRPr="5DD765F8">
        <w:rPr>
          <w:rFonts w:ascii="Calibri" w:eastAsia="Calibri" w:hAnsi="Calibri" w:cs="Calibri"/>
          <w:color w:val="000000" w:themeColor="text1"/>
          <w:sz w:val="22"/>
          <w:szCs w:val="22"/>
        </w:rPr>
        <w:t>Welke behandeling zou u starten voor de verdenking (</w:t>
      </w:r>
      <w:proofErr w:type="spellStart"/>
      <w:r w:rsidRPr="5DD765F8">
        <w:rPr>
          <w:rFonts w:ascii="Calibri" w:eastAsia="Calibri" w:hAnsi="Calibri" w:cs="Calibri"/>
          <w:color w:val="000000" w:themeColor="text1"/>
          <w:sz w:val="22"/>
          <w:szCs w:val="22"/>
        </w:rPr>
        <w:t>bioklep</w:t>
      </w:r>
      <w:proofErr w:type="spellEnd"/>
      <w:r w:rsidRPr="5DD765F8">
        <w:rPr>
          <w:rFonts w:ascii="Calibri" w:eastAsia="Calibri" w:hAnsi="Calibri" w:cs="Calibri"/>
          <w:color w:val="000000" w:themeColor="text1"/>
          <w:sz w:val="22"/>
          <w:szCs w:val="22"/>
        </w:rPr>
        <w:t xml:space="preserve">) endocarditis? </w:t>
      </w:r>
    </w:p>
    <w:p w14:paraId="00CAB966" w14:textId="44EE8212" w:rsidR="52EBD420" w:rsidRDefault="52EBD420" w:rsidP="5DD765F8">
      <w:pPr>
        <w:pStyle w:val="Lijstalinea"/>
        <w:numPr>
          <w:ilvl w:val="0"/>
          <w:numId w:val="6"/>
        </w:numPr>
        <w:spacing w:before="100" w:after="100" w:line="240" w:lineRule="auto"/>
        <w:rPr>
          <w:rFonts w:ascii="Calibri" w:eastAsia="Calibri" w:hAnsi="Calibri" w:cs="Calibri"/>
          <w:color w:val="000000" w:themeColor="text1"/>
          <w:sz w:val="22"/>
          <w:szCs w:val="22"/>
        </w:rPr>
      </w:pPr>
      <w:r w:rsidRPr="5DD765F8">
        <w:rPr>
          <w:rFonts w:ascii="Calibri" w:eastAsia="Calibri" w:hAnsi="Calibri" w:cs="Calibri"/>
          <w:color w:val="000000" w:themeColor="text1"/>
          <w:sz w:val="22"/>
          <w:szCs w:val="22"/>
        </w:rPr>
        <w:t>Hoe zou u deze patiënt behandelen, als hij zich bij de huisarts presenteerde met een milde pneumonie (PSI klasse 1)?</w:t>
      </w:r>
    </w:p>
    <w:p w14:paraId="6243E981" w14:textId="456348C3" w:rsidR="5DD765F8" w:rsidRDefault="5DD765F8" w:rsidP="5DD765F8">
      <w:pPr>
        <w:spacing w:line="240" w:lineRule="auto"/>
        <w:rPr>
          <w:rFonts w:ascii="Calibri" w:eastAsia="Calibri" w:hAnsi="Calibri" w:cs="Calibri"/>
          <w:color w:val="000000" w:themeColor="text1"/>
          <w:sz w:val="22"/>
          <w:szCs w:val="22"/>
        </w:rPr>
      </w:pPr>
    </w:p>
    <w:p w14:paraId="6549EE52" w14:textId="3538A96D" w:rsidR="5DD765F8" w:rsidRDefault="5DD765F8" w:rsidP="5DD765F8">
      <w:pPr>
        <w:spacing w:line="240" w:lineRule="auto"/>
        <w:rPr>
          <w:rFonts w:ascii="Calibri" w:eastAsia="Calibri" w:hAnsi="Calibri" w:cs="Calibri"/>
          <w:color w:val="000000" w:themeColor="text1"/>
          <w:sz w:val="22"/>
          <w:szCs w:val="22"/>
        </w:rPr>
      </w:pPr>
    </w:p>
    <w:p w14:paraId="0004768B" w14:textId="6B5B67FE" w:rsidR="5DD765F8" w:rsidRDefault="5DD765F8" w:rsidP="5DD765F8">
      <w:pPr>
        <w:spacing w:line="240" w:lineRule="auto"/>
        <w:rPr>
          <w:rFonts w:ascii="Calibri" w:eastAsia="Calibri" w:hAnsi="Calibri" w:cs="Calibri"/>
          <w:color w:val="000000" w:themeColor="text1"/>
          <w:sz w:val="22"/>
          <w:szCs w:val="22"/>
        </w:rPr>
      </w:pPr>
    </w:p>
    <w:p w14:paraId="5157EAB5" w14:textId="772FB6C5" w:rsidR="5DD765F8" w:rsidRDefault="5DD765F8" w:rsidP="5DD765F8">
      <w:pPr>
        <w:spacing w:line="240" w:lineRule="auto"/>
        <w:rPr>
          <w:rFonts w:ascii="Calibri" w:eastAsia="Calibri" w:hAnsi="Calibri" w:cs="Calibri"/>
          <w:color w:val="000000" w:themeColor="text1"/>
          <w:sz w:val="22"/>
          <w:szCs w:val="22"/>
        </w:rPr>
      </w:pPr>
    </w:p>
    <w:p w14:paraId="47C8F9CE" w14:textId="6FACF392" w:rsidR="5DD765F8" w:rsidRDefault="5DD765F8" w:rsidP="5DD765F8">
      <w:pPr>
        <w:spacing w:line="240" w:lineRule="auto"/>
        <w:rPr>
          <w:rFonts w:ascii="Calibri" w:eastAsia="Calibri" w:hAnsi="Calibri" w:cs="Calibri"/>
          <w:color w:val="000000" w:themeColor="text1"/>
          <w:sz w:val="22"/>
          <w:szCs w:val="22"/>
        </w:rPr>
      </w:pPr>
    </w:p>
    <w:p w14:paraId="40A4EF06" w14:textId="5C590365" w:rsidR="5DD765F8" w:rsidRDefault="5DD765F8" w:rsidP="5DD765F8">
      <w:pPr>
        <w:spacing w:line="240" w:lineRule="auto"/>
        <w:rPr>
          <w:rFonts w:ascii="Calibri" w:eastAsia="Calibri" w:hAnsi="Calibri" w:cs="Calibri"/>
          <w:color w:val="000000" w:themeColor="text1"/>
          <w:sz w:val="22"/>
          <w:szCs w:val="22"/>
        </w:rPr>
      </w:pPr>
    </w:p>
    <w:p w14:paraId="345DA2BA" w14:textId="73812F70" w:rsidR="5DD765F8" w:rsidRDefault="5DD765F8" w:rsidP="5DD765F8">
      <w:pPr>
        <w:spacing w:line="240" w:lineRule="auto"/>
        <w:rPr>
          <w:rFonts w:ascii="Calibri" w:eastAsia="Calibri" w:hAnsi="Calibri" w:cs="Calibri"/>
          <w:color w:val="000000" w:themeColor="text1"/>
          <w:sz w:val="22"/>
          <w:szCs w:val="22"/>
        </w:rPr>
      </w:pPr>
    </w:p>
    <w:p w14:paraId="61228FFA" w14:textId="77777777" w:rsidR="00CE4930" w:rsidRDefault="00CE4930" w:rsidP="5DD765F8">
      <w:pPr>
        <w:spacing w:line="240" w:lineRule="auto"/>
        <w:rPr>
          <w:rFonts w:ascii="Calibri" w:eastAsia="Calibri" w:hAnsi="Calibri" w:cs="Calibri"/>
          <w:color w:val="000000" w:themeColor="text1"/>
          <w:sz w:val="22"/>
          <w:szCs w:val="22"/>
        </w:rPr>
      </w:pPr>
    </w:p>
    <w:p w14:paraId="28575B1A" w14:textId="675E74B6" w:rsidR="5DD765F8" w:rsidRDefault="5DD765F8" w:rsidP="5DD765F8">
      <w:pPr>
        <w:spacing w:line="240" w:lineRule="auto"/>
        <w:rPr>
          <w:rFonts w:ascii="Calibri" w:eastAsia="Calibri" w:hAnsi="Calibri" w:cs="Calibri"/>
          <w:color w:val="000000" w:themeColor="text1"/>
          <w:sz w:val="22"/>
          <w:szCs w:val="22"/>
        </w:rPr>
      </w:pPr>
    </w:p>
    <w:p w14:paraId="35F072AD" w14:textId="21681A34" w:rsidR="23671BC6" w:rsidRDefault="23671BC6" w:rsidP="5D93854F">
      <w:pPr>
        <w:pStyle w:val="Kop2"/>
        <w:spacing w:line="240" w:lineRule="auto"/>
        <w:rPr>
          <w:rFonts w:ascii="Calibri" w:eastAsia="Calibri" w:hAnsi="Calibri" w:cs="Calibri"/>
          <w:color w:val="auto"/>
        </w:rPr>
      </w:pPr>
      <w:r w:rsidRPr="5D93854F">
        <w:rPr>
          <w:rFonts w:ascii="Calibri" w:eastAsia="Calibri" w:hAnsi="Calibri" w:cs="Calibri"/>
          <w:b/>
          <w:bCs/>
          <w:color w:val="auto"/>
        </w:rPr>
        <w:lastRenderedPageBreak/>
        <w:t>Casus 5: Acuut benauwd</w:t>
      </w:r>
    </w:p>
    <w:p w14:paraId="6D584195" w14:textId="31EED794" w:rsidR="5DD765F8" w:rsidRDefault="5DD765F8" w:rsidP="5DD765F8">
      <w:pPr>
        <w:rPr>
          <w:rFonts w:ascii="Calibri" w:eastAsia="Calibri" w:hAnsi="Calibri" w:cs="Calibri"/>
          <w:color w:val="000000" w:themeColor="text1"/>
          <w:sz w:val="22"/>
          <w:szCs w:val="22"/>
        </w:rPr>
      </w:pPr>
    </w:p>
    <w:p w14:paraId="7891B343" w14:textId="7D3B20C4" w:rsidR="23671BC6" w:rsidRDefault="23671BC6" w:rsidP="5DD765F8">
      <w:pPr>
        <w:rPr>
          <w:rFonts w:ascii="Calibri" w:eastAsia="Calibri" w:hAnsi="Calibri" w:cs="Calibri"/>
          <w:color w:val="000000" w:themeColor="text1"/>
          <w:sz w:val="22"/>
          <w:szCs w:val="22"/>
        </w:rPr>
      </w:pPr>
      <w:r w:rsidRPr="5DD765F8">
        <w:rPr>
          <w:rFonts w:ascii="Calibri" w:eastAsia="Calibri" w:hAnsi="Calibri" w:cs="Calibri"/>
          <w:i/>
          <w:iCs/>
          <w:color w:val="000000" w:themeColor="text1"/>
          <w:sz w:val="22"/>
          <w:szCs w:val="22"/>
        </w:rPr>
        <w:t>Setting: huisarts</w:t>
      </w:r>
    </w:p>
    <w:p w14:paraId="799471DB" w14:textId="77040B42" w:rsidR="23671BC6" w:rsidRDefault="23671BC6" w:rsidP="5DD765F8">
      <w:pPr>
        <w:rPr>
          <w:rFonts w:ascii="Calibri" w:eastAsia="Calibri" w:hAnsi="Calibri" w:cs="Calibri"/>
          <w:color w:val="000000" w:themeColor="text1"/>
          <w:sz w:val="22"/>
          <w:szCs w:val="22"/>
        </w:rPr>
      </w:pPr>
      <w:r w:rsidRPr="5DD765F8">
        <w:rPr>
          <w:rFonts w:ascii="Calibri" w:eastAsia="Calibri" w:hAnsi="Calibri" w:cs="Calibri"/>
          <w:i/>
          <w:iCs/>
          <w:color w:val="000000" w:themeColor="text1"/>
          <w:sz w:val="22"/>
          <w:szCs w:val="22"/>
        </w:rPr>
        <w:t>Patiënte 68 jaar</w:t>
      </w:r>
    </w:p>
    <w:p w14:paraId="4956B158" w14:textId="36D798F2" w:rsidR="23671BC6" w:rsidRDefault="23671BC6" w:rsidP="5DD765F8">
      <w:pPr>
        <w:rPr>
          <w:rFonts w:ascii="Calibri" w:eastAsia="Calibri" w:hAnsi="Calibri" w:cs="Calibri"/>
          <w:color w:val="000000" w:themeColor="text1"/>
          <w:sz w:val="22"/>
          <w:szCs w:val="22"/>
        </w:rPr>
      </w:pPr>
      <w:r w:rsidRPr="5DD765F8">
        <w:rPr>
          <w:rFonts w:ascii="Calibri" w:eastAsia="Calibri" w:hAnsi="Calibri" w:cs="Calibri"/>
          <w:color w:val="000000" w:themeColor="text1"/>
          <w:sz w:val="22"/>
          <w:szCs w:val="22"/>
        </w:rPr>
        <w:t xml:space="preserve">Voorgeschiedenis : Hypertensie, myocardinfarct, eczeem, Aneurysma, </w:t>
      </w:r>
      <w:proofErr w:type="spellStart"/>
      <w:r w:rsidRPr="5DD765F8">
        <w:rPr>
          <w:rFonts w:ascii="Calibri" w:eastAsia="Calibri" w:hAnsi="Calibri" w:cs="Calibri"/>
          <w:color w:val="000000" w:themeColor="text1"/>
          <w:sz w:val="22"/>
          <w:szCs w:val="22"/>
        </w:rPr>
        <w:t>Hypothyreoidie</w:t>
      </w:r>
      <w:proofErr w:type="spellEnd"/>
      <w:r w:rsidRPr="5DD765F8">
        <w:rPr>
          <w:rFonts w:ascii="Calibri" w:eastAsia="Calibri" w:hAnsi="Calibri" w:cs="Calibri"/>
          <w:color w:val="000000" w:themeColor="text1"/>
          <w:sz w:val="22"/>
          <w:szCs w:val="22"/>
        </w:rPr>
        <w:t xml:space="preserve">, Divertikelbloeding , </w:t>
      </w:r>
      <w:proofErr w:type="spellStart"/>
      <w:r w:rsidRPr="5DD765F8">
        <w:rPr>
          <w:rFonts w:ascii="Calibri" w:eastAsia="Calibri" w:hAnsi="Calibri" w:cs="Calibri"/>
          <w:color w:val="000000" w:themeColor="text1"/>
          <w:sz w:val="22"/>
          <w:szCs w:val="22"/>
        </w:rPr>
        <w:t>Asthmatische</w:t>
      </w:r>
      <w:proofErr w:type="spellEnd"/>
      <w:r w:rsidRPr="5DD765F8">
        <w:rPr>
          <w:rFonts w:ascii="Calibri" w:eastAsia="Calibri" w:hAnsi="Calibri" w:cs="Calibri"/>
          <w:color w:val="000000" w:themeColor="text1"/>
          <w:sz w:val="22"/>
          <w:szCs w:val="22"/>
        </w:rPr>
        <w:t xml:space="preserve"> bronchitis,   </w:t>
      </w:r>
      <w:proofErr w:type="spellStart"/>
      <w:r w:rsidRPr="5DD765F8">
        <w:rPr>
          <w:rFonts w:ascii="Calibri" w:eastAsia="Calibri" w:hAnsi="Calibri" w:cs="Calibri"/>
          <w:color w:val="000000" w:themeColor="text1"/>
          <w:sz w:val="22"/>
          <w:szCs w:val="22"/>
        </w:rPr>
        <w:t>Osteroporose</w:t>
      </w:r>
      <w:proofErr w:type="spellEnd"/>
    </w:p>
    <w:p w14:paraId="412544F7" w14:textId="2E143A97" w:rsidR="23671BC6" w:rsidRDefault="23671BC6" w:rsidP="5DD765F8">
      <w:pPr>
        <w:rPr>
          <w:rFonts w:ascii="Calibri" w:eastAsia="Calibri" w:hAnsi="Calibri" w:cs="Calibri"/>
          <w:color w:val="000000" w:themeColor="text1"/>
          <w:sz w:val="22"/>
          <w:szCs w:val="22"/>
        </w:rPr>
      </w:pPr>
      <w:r w:rsidRPr="5DD765F8">
        <w:rPr>
          <w:rFonts w:ascii="Calibri" w:eastAsia="Calibri" w:hAnsi="Calibri" w:cs="Calibri"/>
          <w:color w:val="000000" w:themeColor="text1"/>
          <w:sz w:val="22"/>
          <w:szCs w:val="22"/>
        </w:rPr>
        <w:t xml:space="preserve">Medicatie: Ascal, </w:t>
      </w:r>
      <w:proofErr w:type="spellStart"/>
      <w:r w:rsidRPr="5DD765F8">
        <w:rPr>
          <w:rFonts w:ascii="Calibri" w:eastAsia="Calibri" w:hAnsi="Calibri" w:cs="Calibri"/>
          <w:color w:val="000000" w:themeColor="text1"/>
          <w:sz w:val="22"/>
          <w:szCs w:val="22"/>
        </w:rPr>
        <w:t>Kaliumlosartan</w:t>
      </w:r>
      <w:proofErr w:type="spellEnd"/>
      <w:r w:rsidRPr="5DD765F8">
        <w:rPr>
          <w:rFonts w:ascii="Calibri" w:eastAsia="Calibri" w:hAnsi="Calibri" w:cs="Calibri"/>
          <w:color w:val="000000" w:themeColor="text1"/>
          <w:sz w:val="22"/>
          <w:szCs w:val="22"/>
        </w:rPr>
        <w:t xml:space="preserve">, Metoprolol, </w:t>
      </w:r>
      <w:proofErr w:type="spellStart"/>
      <w:r w:rsidRPr="5DD765F8">
        <w:rPr>
          <w:rFonts w:ascii="Calibri" w:eastAsia="Calibri" w:hAnsi="Calibri" w:cs="Calibri"/>
          <w:color w:val="000000" w:themeColor="text1"/>
          <w:sz w:val="22"/>
          <w:szCs w:val="22"/>
        </w:rPr>
        <w:t>Thyrax</w:t>
      </w:r>
      <w:proofErr w:type="spellEnd"/>
      <w:r w:rsidRPr="5DD765F8">
        <w:rPr>
          <w:rFonts w:ascii="Calibri" w:eastAsia="Calibri" w:hAnsi="Calibri" w:cs="Calibri"/>
          <w:color w:val="000000" w:themeColor="text1"/>
          <w:sz w:val="22"/>
          <w:szCs w:val="22"/>
        </w:rPr>
        <w:t xml:space="preserve">, </w:t>
      </w:r>
      <w:proofErr w:type="spellStart"/>
      <w:r w:rsidRPr="5DD765F8">
        <w:rPr>
          <w:rFonts w:ascii="Calibri" w:eastAsia="Calibri" w:hAnsi="Calibri" w:cs="Calibri"/>
          <w:color w:val="000000" w:themeColor="text1"/>
          <w:sz w:val="22"/>
          <w:szCs w:val="22"/>
        </w:rPr>
        <w:t>Hydoxyzine</w:t>
      </w:r>
      <w:proofErr w:type="spellEnd"/>
      <w:r w:rsidRPr="5DD765F8">
        <w:rPr>
          <w:rFonts w:ascii="Calibri" w:eastAsia="Calibri" w:hAnsi="Calibri" w:cs="Calibri"/>
          <w:color w:val="000000" w:themeColor="text1"/>
          <w:sz w:val="22"/>
          <w:szCs w:val="22"/>
        </w:rPr>
        <w:t xml:space="preserve">, </w:t>
      </w:r>
      <w:proofErr w:type="spellStart"/>
      <w:r w:rsidRPr="5DD765F8">
        <w:rPr>
          <w:rFonts w:ascii="Calibri" w:eastAsia="Calibri" w:hAnsi="Calibri" w:cs="Calibri"/>
          <w:color w:val="000000" w:themeColor="text1"/>
          <w:sz w:val="22"/>
          <w:szCs w:val="22"/>
        </w:rPr>
        <w:t>Esomeprazol</w:t>
      </w:r>
      <w:proofErr w:type="spellEnd"/>
      <w:r w:rsidRPr="5DD765F8">
        <w:rPr>
          <w:rFonts w:ascii="Calibri" w:eastAsia="Calibri" w:hAnsi="Calibri" w:cs="Calibri"/>
          <w:color w:val="000000" w:themeColor="text1"/>
          <w:sz w:val="22"/>
          <w:szCs w:val="22"/>
        </w:rPr>
        <w:t xml:space="preserve">, </w:t>
      </w:r>
      <w:proofErr w:type="spellStart"/>
      <w:r w:rsidRPr="5DD765F8">
        <w:rPr>
          <w:rFonts w:ascii="Calibri" w:eastAsia="Calibri" w:hAnsi="Calibri" w:cs="Calibri"/>
          <w:color w:val="000000" w:themeColor="text1"/>
          <w:sz w:val="22"/>
          <w:szCs w:val="22"/>
        </w:rPr>
        <w:t>Rosuvastatine</w:t>
      </w:r>
      <w:proofErr w:type="spellEnd"/>
    </w:p>
    <w:p w14:paraId="55E0AB74" w14:textId="6463AC2D" w:rsidR="23671BC6" w:rsidRDefault="23671BC6" w:rsidP="5DD765F8">
      <w:pPr>
        <w:rPr>
          <w:rFonts w:ascii="Calibri" w:eastAsia="Calibri" w:hAnsi="Calibri" w:cs="Calibri"/>
          <w:color w:val="000000" w:themeColor="text1"/>
          <w:sz w:val="22"/>
          <w:szCs w:val="22"/>
        </w:rPr>
      </w:pPr>
      <w:r w:rsidRPr="5DD765F8">
        <w:rPr>
          <w:rFonts w:ascii="Calibri" w:eastAsia="Calibri" w:hAnsi="Calibri" w:cs="Calibri"/>
          <w:color w:val="000000" w:themeColor="text1"/>
          <w:sz w:val="22"/>
          <w:szCs w:val="22"/>
        </w:rPr>
        <w:t>S/Uur na innemen Amoxicilline 500 mg voor een luchtweginfectie, rode vlekken hoofd en nek, zweten, benauwd, piepende ademhaling, keel/tong niet dik.</w:t>
      </w:r>
    </w:p>
    <w:p w14:paraId="7DD76F8F" w14:textId="61C6AD3F" w:rsidR="23671BC6" w:rsidRDefault="23671BC6" w:rsidP="5DD765F8">
      <w:pPr>
        <w:rPr>
          <w:rFonts w:ascii="Calibri" w:eastAsia="Calibri" w:hAnsi="Calibri" w:cs="Calibri"/>
          <w:color w:val="000000" w:themeColor="text1"/>
          <w:sz w:val="22"/>
          <w:szCs w:val="22"/>
        </w:rPr>
      </w:pPr>
      <w:r w:rsidRPr="5DD765F8">
        <w:rPr>
          <w:rFonts w:ascii="Calibri" w:eastAsia="Calibri" w:hAnsi="Calibri" w:cs="Calibri"/>
          <w:color w:val="000000" w:themeColor="text1"/>
          <w:sz w:val="22"/>
          <w:szCs w:val="22"/>
        </w:rPr>
        <w:t xml:space="preserve">O/ </w:t>
      </w:r>
      <w:proofErr w:type="spellStart"/>
      <w:r w:rsidRPr="5DD765F8">
        <w:rPr>
          <w:rFonts w:ascii="Calibri" w:eastAsia="Calibri" w:hAnsi="Calibri" w:cs="Calibri"/>
          <w:color w:val="000000" w:themeColor="text1"/>
          <w:sz w:val="22"/>
          <w:szCs w:val="22"/>
        </w:rPr>
        <w:t>sat</w:t>
      </w:r>
      <w:proofErr w:type="spellEnd"/>
      <w:r w:rsidRPr="5DD765F8">
        <w:rPr>
          <w:rFonts w:ascii="Calibri" w:eastAsia="Calibri" w:hAnsi="Calibri" w:cs="Calibri"/>
          <w:color w:val="000000" w:themeColor="text1"/>
          <w:sz w:val="22"/>
          <w:szCs w:val="22"/>
        </w:rPr>
        <w:t xml:space="preserve"> 91 %, piepende ademhaling, ziet rood, uitslag borst/rug</w:t>
      </w:r>
    </w:p>
    <w:p w14:paraId="7004CFD3" w14:textId="5ED10D68" w:rsidR="23671BC6" w:rsidRDefault="23671BC6" w:rsidP="5DD765F8">
      <w:pPr>
        <w:rPr>
          <w:rFonts w:ascii="Calibri" w:eastAsia="Calibri" w:hAnsi="Calibri" w:cs="Calibri"/>
          <w:color w:val="000000" w:themeColor="text1"/>
          <w:sz w:val="22"/>
          <w:szCs w:val="22"/>
        </w:rPr>
      </w:pPr>
      <w:r w:rsidRPr="5DD765F8">
        <w:rPr>
          <w:rFonts w:ascii="Calibri" w:eastAsia="Calibri" w:hAnsi="Calibri" w:cs="Calibri"/>
          <w:color w:val="000000" w:themeColor="text1"/>
          <w:sz w:val="22"/>
          <w:szCs w:val="22"/>
        </w:rPr>
        <w:t xml:space="preserve">E/ </w:t>
      </w:r>
      <w:proofErr w:type="spellStart"/>
      <w:r w:rsidRPr="5DD765F8">
        <w:rPr>
          <w:rFonts w:ascii="Calibri" w:eastAsia="Calibri" w:hAnsi="Calibri" w:cs="Calibri"/>
          <w:color w:val="000000" w:themeColor="text1"/>
          <w:sz w:val="22"/>
          <w:szCs w:val="22"/>
        </w:rPr>
        <w:t>All</w:t>
      </w:r>
      <w:proofErr w:type="spellEnd"/>
      <w:r w:rsidRPr="5DD765F8">
        <w:rPr>
          <w:rFonts w:ascii="Calibri" w:eastAsia="Calibri" w:hAnsi="Calibri" w:cs="Calibri"/>
          <w:color w:val="000000" w:themeColor="text1"/>
          <w:sz w:val="22"/>
          <w:szCs w:val="22"/>
        </w:rPr>
        <w:t xml:space="preserve"> reactie</w:t>
      </w:r>
    </w:p>
    <w:p w14:paraId="68D34AB5" w14:textId="280990DF" w:rsidR="5DD765F8" w:rsidRDefault="5DD765F8" w:rsidP="5DD765F8">
      <w:pPr>
        <w:spacing w:line="240" w:lineRule="auto"/>
        <w:rPr>
          <w:rFonts w:ascii="Calibri" w:eastAsia="Calibri" w:hAnsi="Calibri" w:cs="Calibri"/>
          <w:color w:val="000000" w:themeColor="text1"/>
          <w:sz w:val="22"/>
          <w:szCs w:val="22"/>
        </w:rPr>
      </w:pPr>
    </w:p>
    <w:p w14:paraId="04A0735A" w14:textId="777836A2" w:rsidR="23671BC6" w:rsidRDefault="23671BC6" w:rsidP="5DD765F8">
      <w:pPr>
        <w:rPr>
          <w:rFonts w:ascii="Calibri" w:eastAsia="Calibri" w:hAnsi="Calibri" w:cs="Calibri"/>
          <w:color w:val="000000" w:themeColor="text1"/>
          <w:sz w:val="22"/>
          <w:szCs w:val="22"/>
        </w:rPr>
      </w:pPr>
      <w:proofErr w:type="spellStart"/>
      <w:r w:rsidRPr="5DD765F8">
        <w:rPr>
          <w:rFonts w:ascii="Calibri" w:eastAsia="Calibri" w:hAnsi="Calibri" w:cs="Calibri"/>
          <w:b/>
          <w:bCs/>
          <w:color w:val="000000" w:themeColor="text1"/>
          <w:sz w:val="22"/>
          <w:szCs w:val="22"/>
          <w:lang w:val="en-GB"/>
        </w:rPr>
        <w:t>Vragen</w:t>
      </w:r>
      <w:proofErr w:type="spellEnd"/>
      <w:r w:rsidRPr="5DD765F8">
        <w:rPr>
          <w:rFonts w:ascii="Calibri" w:eastAsia="Calibri" w:hAnsi="Calibri" w:cs="Calibri"/>
          <w:color w:val="000000" w:themeColor="text1"/>
          <w:sz w:val="22"/>
          <w:szCs w:val="22"/>
          <w:lang w:val="en-GB"/>
        </w:rPr>
        <w:t>:</w:t>
      </w:r>
    </w:p>
    <w:p w14:paraId="6E905560" w14:textId="473DA0CC" w:rsidR="23671BC6" w:rsidRDefault="23671BC6" w:rsidP="5DD765F8">
      <w:pPr>
        <w:pStyle w:val="Lijstalinea"/>
        <w:numPr>
          <w:ilvl w:val="0"/>
          <w:numId w:val="5"/>
        </w:numPr>
        <w:rPr>
          <w:rFonts w:ascii="Calibri" w:eastAsia="Calibri" w:hAnsi="Calibri" w:cs="Calibri"/>
          <w:color w:val="000000" w:themeColor="text1"/>
          <w:sz w:val="22"/>
          <w:szCs w:val="22"/>
        </w:rPr>
      </w:pPr>
      <w:r w:rsidRPr="5DD765F8">
        <w:rPr>
          <w:rFonts w:ascii="Calibri" w:eastAsia="Calibri" w:hAnsi="Calibri" w:cs="Calibri"/>
          <w:color w:val="000000" w:themeColor="text1"/>
          <w:sz w:val="22"/>
          <w:szCs w:val="22"/>
        </w:rPr>
        <w:t>Wat is de diagnose?</w:t>
      </w:r>
    </w:p>
    <w:p w14:paraId="61CEE777" w14:textId="3CB15C55" w:rsidR="23671BC6" w:rsidRDefault="23671BC6" w:rsidP="5DD765F8">
      <w:pPr>
        <w:pStyle w:val="Lijstalinea"/>
        <w:numPr>
          <w:ilvl w:val="0"/>
          <w:numId w:val="5"/>
        </w:numPr>
        <w:rPr>
          <w:rFonts w:ascii="Calibri" w:eastAsia="Calibri" w:hAnsi="Calibri" w:cs="Calibri"/>
          <w:color w:val="000000" w:themeColor="text1"/>
          <w:sz w:val="22"/>
          <w:szCs w:val="22"/>
        </w:rPr>
      </w:pPr>
      <w:r w:rsidRPr="5DD765F8">
        <w:rPr>
          <w:rFonts w:ascii="Calibri" w:eastAsia="Calibri" w:hAnsi="Calibri" w:cs="Calibri"/>
          <w:color w:val="000000" w:themeColor="text1"/>
          <w:sz w:val="22"/>
          <w:szCs w:val="22"/>
        </w:rPr>
        <w:t>Wat doet u op dit moment en in welke volgorde</w:t>
      </w:r>
    </w:p>
    <w:p w14:paraId="7C831E7B" w14:textId="4E18B107" w:rsidR="23671BC6" w:rsidRDefault="23671BC6" w:rsidP="5DD765F8">
      <w:pPr>
        <w:pStyle w:val="Lijstalinea"/>
        <w:numPr>
          <w:ilvl w:val="0"/>
          <w:numId w:val="5"/>
        </w:numPr>
        <w:rPr>
          <w:rFonts w:ascii="Calibri" w:eastAsia="Calibri" w:hAnsi="Calibri" w:cs="Calibri"/>
          <w:color w:val="000000" w:themeColor="text1"/>
          <w:sz w:val="22"/>
          <w:szCs w:val="22"/>
        </w:rPr>
      </w:pPr>
      <w:r w:rsidRPr="5DD765F8">
        <w:rPr>
          <w:rFonts w:ascii="Calibri" w:eastAsia="Calibri" w:hAnsi="Calibri" w:cs="Calibri"/>
          <w:color w:val="000000" w:themeColor="text1"/>
          <w:sz w:val="22"/>
          <w:szCs w:val="22"/>
        </w:rPr>
        <w:t xml:space="preserve">Hoe zou u deze reactie noteren in het patiënt dossier en hoe communiceert u de allergie aan andere zorgverleners?. </w:t>
      </w:r>
    </w:p>
    <w:p w14:paraId="6014B103" w14:textId="0A88D9EB" w:rsidR="23671BC6" w:rsidRDefault="23671BC6" w:rsidP="5DD765F8">
      <w:pPr>
        <w:pStyle w:val="Lijstalinea"/>
        <w:numPr>
          <w:ilvl w:val="0"/>
          <w:numId w:val="5"/>
        </w:numPr>
        <w:rPr>
          <w:rFonts w:ascii="Calibri" w:eastAsia="Calibri" w:hAnsi="Calibri" w:cs="Calibri"/>
          <w:color w:val="000000" w:themeColor="text1"/>
          <w:sz w:val="22"/>
          <w:szCs w:val="22"/>
        </w:rPr>
      </w:pPr>
      <w:r w:rsidRPr="5DD765F8">
        <w:rPr>
          <w:rFonts w:ascii="Calibri" w:eastAsia="Calibri" w:hAnsi="Calibri" w:cs="Calibri"/>
          <w:color w:val="000000" w:themeColor="text1"/>
          <w:sz w:val="22"/>
          <w:szCs w:val="22"/>
        </w:rPr>
        <w:t>Hoe zou u in de toekomst omgaan met een indicatie voor andere penicillines en cefalosporines</w:t>
      </w:r>
    </w:p>
    <w:p w14:paraId="54740688" w14:textId="30F557E8" w:rsidR="23671BC6" w:rsidRDefault="23671BC6" w:rsidP="5DD765F8">
      <w:pPr>
        <w:pStyle w:val="Lijstalinea"/>
        <w:numPr>
          <w:ilvl w:val="0"/>
          <w:numId w:val="5"/>
        </w:numPr>
        <w:rPr>
          <w:rFonts w:ascii="Calibri" w:eastAsia="Calibri" w:hAnsi="Calibri" w:cs="Calibri"/>
          <w:color w:val="000000" w:themeColor="text1"/>
          <w:sz w:val="22"/>
          <w:szCs w:val="22"/>
        </w:rPr>
      </w:pPr>
      <w:r w:rsidRPr="5DD765F8">
        <w:rPr>
          <w:rFonts w:ascii="Calibri" w:eastAsia="Calibri" w:hAnsi="Calibri" w:cs="Calibri"/>
          <w:color w:val="000000" w:themeColor="text1"/>
          <w:sz w:val="22"/>
          <w:szCs w:val="22"/>
        </w:rPr>
        <w:t>Zou u patiënte verwijzen voor allergietesten?</w:t>
      </w:r>
    </w:p>
    <w:p w14:paraId="2EA8B310" w14:textId="46DC4D8A" w:rsidR="5DD765F8" w:rsidRDefault="5DD765F8" w:rsidP="5DD765F8">
      <w:pPr>
        <w:spacing w:line="240" w:lineRule="auto"/>
        <w:rPr>
          <w:rFonts w:ascii="Calibri" w:eastAsia="Calibri" w:hAnsi="Calibri" w:cs="Calibri"/>
          <w:color w:val="000000" w:themeColor="text1"/>
          <w:sz w:val="22"/>
          <w:szCs w:val="22"/>
        </w:rPr>
      </w:pPr>
    </w:p>
    <w:p w14:paraId="1FDC89D0" w14:textId="4ECDD1C8" w:rsidR="5DD765F8" w:rsidRDefault="5DD765F8" w:rsidP="5DD765F8">
      <w:pPr>
        <w:spacing w:line="240" w:lineRule="auto"/>
        <w:rPr>
          <w:rFonts w:ascii="Calibri" w:eastAsia="Calibri" w:hAnsi="Calibri" w:cs="Calibri"/>
          <w:color w:val="000000" w:themeColor="text1"/>
          <w:sz w:val="22"/>
          <w:szCs w:val="22"/>
        </w:rPr>
      </w:pPr>
    </w:p>
    <w:p w14:paraId="628B09CB" w14:textId="30556278" w:rsidR="5DD765F8" w:rsidRDefault="5DD765F8" w:rsidP="5DD765F8">
      <w:pPr>
        <w:spacing w:line="240" w:lineRule="auto"/>
        <w:rPr>
          <w:rFonts w:ascii="Calibri" w:eastAsia="Calibri" w:hAnsi="Calibri" w:cs="Calibri"/>
          <w:color w:val="000000" w:themeColor="text1"/>
          <w:sz w:val="22"/>
          <w:szCs w:val="22"/>
        </w:rPr>
      </w:pPr>
    </w:p>
    <w:p w14:paraId="5E752640" w14:textId="3D29D347" w:rsidR="5DD765F8" w:rsidRDefault="5DD765F8" w:rsidP="5DD765F8">
      <w:pPr>
        <w:spacing w:line="240" w:lineRule="auto"/>
        <w:rPr>
          <w:rFonts w:ascii="Calibri" w:eastAsia="Calibri" w:hAnsi="Calibri" w:cs="Calibri"/>
          <w:color w:val="000000" w:themeColor="text1"/>
          <w:sz w:val="22"/>
          <w:szCs w:val="22"/>
        </w:rPr>
      </w:pPr>
    </w:p>
    <w:p w14:paraId="5FEDA09C" w14:textId="716F571C" w:rsidR="5DD765F8" w:rsidRDefault="5DD765F8" w:rsidP="5DD765F8">
      <w:pPr>
        <w:spacing w:line="240" w:lineRule="auto"/>
        <w:rPr>
          <w:rFonts w:ascii="Calibri" w:eastAsia="Calibri" w:hAnsi="Calibri" w:cs="Calibri"/>
          <w:color w:val="000000" w:themeColor="text1"/>
          <w:sz w:val="22"/>
          <w:szCs w:val="22"/>
        </w:rPr>
      </w:pPr>
    </w:p>
    <w:p w14:paraId="00FD4819" w14:textId="21B7C907" w:rsidR="5DD765F8" w:rsidRDefault="5DD765F8" w:rsidP="5DD765F8">
      <w:pPr>
        <w:spacing w:line="240" w:lineRule="auto"/>
        <w:rPr>
          <w:rFonts w:ascii="Calibri" w:eastAsia="Calibri" w:hAnsi="Calibri" w:cs="Calibri"/>
          <w:color w:val="000000" w:themeColor="text1"/>
          <w:sz w:val="22"/>
          <w:szCs w:val="22"/>
        </w:rPr>
      </w:pPr>
    </w:p>
    <w:p w14:paraId="4754A2F0" w14:textId="39AB522E" w:rsidR="5DD765F8" w:rsidRDefault="5DD765F8" w:rsidP="5DD765F8">
      <w:pPr>
        <w:spacing w:line="240" w:lineRule="auto"/>
        <w:rPr>
          <w:rFonts w:ascii="Calibri" w:eastAsia="Calibri" w:hAnsi="Calibri" w:cs="Calibri"/>
          <w:color w:val="000000" w:themeColor="text1"/>
          <w:sz w:val="22"/>
          <w:szCs w:val="22"/>
        </w:rPr>
      </w:pPr>
    </w:p>
    <w:p w14:paraId="0DCFD2CF" w14:textId="65BC3FCA" w:rsidR="5DD765F8" w:rsidRDefault="5DD765F8" w:rsidP="5DD765F8">
      <w:pPr>
        <w:spacing w:line="240" w:lineRule="auto"/>
        <w:rPr>
          <w:rFonts w:ascii="Calibri" w:eastAsia="Calibri" w:hAnsi="Calibri" w:cs="Calibri"/>
          <w:color w:val="000000" w:themeColor="text1"/>
          <w:sz w:val="22"/>
          <w:szCs w:val="22"/>
        </w:rPr>
      </w:pPr>
    </w:p>
    <w:p w14:paraId="7716DB58" w14:textId="5DA377B7" w:rsidR="5DD765F8" w:rsidRDefault="5DD765F8" w:rsidP="5DD765F8">
      <w:pPr>
        <w:spacing w:line="240" w:lineRule="auto"/>
        <w:rPr>
          <w:rFonts w:ascii="Calibri" w:eastAsia="Calibri" w:hAnsi="Calibri" w:cs="Calibri"/>
          <w:color w:val="000000" w:themeColor="text1"/>
          <w:sz w:val="22"/>
          <w:szCs w:val="22"/>
        </w:rPr>
      </w:pPr>
    </w:p>
    <w:p w14:paraId="7466057B" w14:textId="66811AA4" w:rsidR="5DD765F8" w:rsidRDefault="5DD765F8" w:rsidP="5DD765F8">
      <w:pPr>
        <w:spacing w:line="240" w:lineRule="auto"/>
        <w:rPr>
          <w:rFonts w:ascii="Calibri" w:eastAsia="Calibri" w:hAnsi="Calibri" w:cs="Calibri"/>
          <w:color w:val="000000" w:themeColor="text1"/>
          <w:sz w:val="22"/>
          <w:szCs w:val="22"/>
        </w:rPr>
      </w:pPr>
    </w:p>
    <w:p w14:paraId="1A6842C3" w14:textId="0390D2D6" w:rsidR="5DD765F8" w:rsidRDefault="5DD765F8" w:rsidP="5DD765F8">
      <w:pPr>
        <w:spacing w:line="240" w:lineRule="auto"/>
        <w:rPr>
          <w:rFonts w:ascii="Calibri" w:eastAsia="Calibri" w:hAnsi="Calibri" w:cs="Calibri"/>
          <w:color w:val="000000" w:themeColor="text1"/>
          <w:sz w:val="22"/>
          <w:szCs w:val="22"/>
        </w:rPr>
      </w:pPr>
    </w:p>
    <w:p w14:paraId="1FB4BF40" w14:textId="0A7189DD" w:rsidR="5DD765F8" w:rsidRDefault="5DD765F8" w:rsidP="5DD765F8">
      <w:pPr>
        <w:spacing w:line="240" w:lineRule="auto"/>
        <w:rPr>
          <w:rFonts w:ascii="Calibri" w:eastAsia="Calibri" w:hAnsi="Calibri" w:cs="Calibri"/>
          <w:color w:val="000000" w:themeColor="text1"/>
          <w:sz w:val="22"/>
          <w:szCs w:val="22"/>
        </w:rPr>
      </w:pPr>
    </w:p>
    <w:p w14:paraId="23FCC69B" w14:textId="6A7C8869" w:rsidR="5DD765F8" w:rsidRDefault="5DD765F8" w:rsidP="5DD765F8">
      <w:pPr>
        <w:spacing w:line="240" w:lineRule="auto"/>
        <w:rPr>
          <w:rFonts w:ascii="Calibri" w:eastAsia="Calibri" w:hAnsi="Calibri" w:cs="Calibri"/>
          <w:color w:val="000000" w:themeColor="text1"/>
          <w:sz w:val="22"/>
          <w:szCs w:val="22"/>
        </w:rPr>
      </w:pPr>
    </w:p>
    <w:p w14:paraId="09815BCF" w14:textId="44EAC336" w:rsidR="5DD765F8" w:rsidRDefault="5DD765F8" w:rsidP="5DD765F8">
      <w:pPr>
        <w:spacing w:line="240" w:lineRule="auto"/>
        <w:rPr>
          <w:rFonts w:ascii="Calibri" w:eastAsia="Calibri" w:hAnsi="Calibri" w:cs="Calibri"/>
          <w:color w:val="000000" w:themeColor="text1"/>
          <w:sz w:val="22"/>
          <w:szCs w:val="22"/>
        </w:rPr>
      </w:pPr>
    </w:p>
    <w:p w14:paraId="356F80FA" w14:textId="5E602361" w:rsidR="23671BC6" w:rsidRDefault="23671BC6" w:rsidP="5DD765F8">
      <w:pPr>
        <w:pStyle w:val="Kop2"/>
        <w:rPr>
          <w:rFonts w:ascii="Calibri" w:eastAsia="Calibri" w:hAnsi="Calibri" w:cs="Calibri"/>
          <w:color w:val="auto"/>
        </w:rPr>
      </w:pPr>
      <w:r w:rsidRPr="5D93854F">
        <w:rPr>
          <w:rFonts w:ascii="Calibri" w:eastAsia="Calibri" w:hAnsi="Calibri" w:cs="Calibri"/>
          <w:b/>
          <w:bCs/>
          <w:color w:val="auto"/>
        </w:rPr>
        <w:lastRenderedPageBreak/>
        <w:t>Casus 6: Nooit meer penicilline</w:t>
      </w:r>
    </w:p>
    <w:p w14:paraId="20023267" w14:textId="23BF3A71" w:rsidR="5D93854F" w:rsidRDefault="5D93854F" w:rsidP="5D93854F">
      <w:pPr>
        <w:keepNext/>
        <w:keepLines/>
      </w:pPr>
    </w:p>
    <w:p w14:paraId="01B0639C" w14:textId="0E6F49C4" w:rsidR="5D93854F" w:rsidRPr="00951211" w:rsidRDefault="23671BC6" w:rsidP="5D93854F">
      <w:pPr>
        <w:spacing w:beforeAutospacing="1" w:afterAutospacing="1" w:line="240" w:lineRule="auto"/>
        <w:rPr>
          <w:rFonts w:ascii="Calibri" w:eastAsia="Calibri" w:hAnsi="Calibri" w:cs="Calibri"/>
          <w:color w:val="000000" w:themeColor="text1"/>
          <w:sz w:val="22"/>
          <w:szCs w:val="22"/>
        </w:rPr>
      </w:pPr>
      <w:r w:rsidRPr="5D93854F">
        <w:rPr>
          <w:rFonts w:ascii="Calibri" w:eastAsia="Calibri" w:hAnsi="Calibri" w:cs="Calibri"/>
          <w:i/>
          <w:iCs/>
          <w:color w:val="000000" w:themeColor="text1"/>
          <w:sz w:val="22"/>
          <w:szCs w:val="22"/>
        </w:rPr>
        <w:t>35 jarige Patiënte</w:t>
      </w:r>
    </w:p>
    <w:p w14:paraId="1BD568FA" w14:textId="2E0B9C13" w:rsidR="5D93854F" w:rsidRPr="00951211" w:rsidRDefault="23671BC6" w:rsidP="5D93854F">
      <w:pPr>
        <w:spacing w:beforeAutospacing="1" w:afterAutospacing="1" w:line="240" w:lineRule="auto"/>
        <w:rPr>
          <w:rFonts w:ascii="Calibri" w:eastAsia="Calibri" w:hAnsi="Calibri" w:cs="Calibri"/>
          <w:color w:val="000000" w:themeColor="text1"/>
          <w:sz w:val="22"/>
          <w:szCs w:val="22"/>
        </w:rPr>
      </w:pPr>
      <w:r w:rsidRPr="5D93854F">
        <w:rPr>
          <w:rFonts w:ascii="Calibri" w:eastAsia="Calibri" w:hAnsi="Calibri" w:cs="Calibri"/>
          <w:i/>
          <w:iCs/>
          <w:color w:val="000000" w:themeColor="text1"/>
          <w:sz w:val="22"/>
          <w:szCs w:val="22"/>
        </w:rPr>
        <w:t>Setting: huisartsenpraktijk</w:t>
      </w:r>
    </w:p>
    <w:p w14:paraId="40DCC71E" w14:textId="5E6D94E8" w:rsidR="5D93854F" w:rsidRDefault="23671BC6" w:rsidP="5D93854F">
      <w:pPr>
        <w:spacing w:beforeAutospacing="1" w:afterAutospacing="1" w:line="240" w:lineRule="auto"/>
        <w:rPr>
          <w:rFonts w:ascii="Calibri" w:eastAsia="Calibri" w:hAnsi="Calibri" w:cs="Calibri"/>
          <w:color w:val="000000" w:themeColor="text1"/>
          <w:sz w:val="22"/>
          <w:szCs w:val="22"/>
        </w:rPr>
      </w:pPr>
      <w:r w:rsidRPr="5D93854F">
        <w:rPr>
          <w:rFonts w:ascii="Calibri" w:eastAsia="Calibri" w:hAnsi="Calibri" w:cs="Calibri"/>
          <w:color w:val="000000" w:themeColor="text1"/>
          <w:sz w:val="22"/>
          <w:szCs w:val="22"/>
        </w:rPr>
        <w:t xml:space="preserve">Patiënte vertelt op 8 jarige leeftijd amoxicilline te hebben gekregen bij oorontsteking, waarna volgens haar moeder een allergische reactie was opgetreden. Ze was de volgende ochtend wakker geworden met onbekende huidafwijkingen en aften in de mond. Volgens moeder was patiënte “erg ziek” en de huisarts zou hebben gezegd dat ze nooit meer penicilline mocht krijgen. Bij navraag of patiënte medicatie heeft gekregen om de allergische reactie te behandelen, antwoord moeder met “mogelijk”. </w:t>
      </w:r>
    </w:p>
    <w:p w14:paraId="51675FD6" w14:textId="2CF664AB" w:rsidR="5D93854F" w:rsidRDefault="23671BC6" w:rsidP="5D93854F">
      <w:pPr>
        <w:spacing w:beforeAutospacing="1" w:afterAutospacing="1" w:line="240" w:lineRule="auto"/>
        <w:rPr>
          <w:rFonts w:ascii="Calibri" w:eastAsia="Calibri" w:hAnsi="Calibri" w:cs="Calibri"/>
          <w:color w:val="000000" w:themeColor="text1"/>
          <w:sz w:val="22"/>
          <w:szCs w:val="22"/>
        </w:rPr>
      </w:pPr>
      <w:r w:rsidRPr="5D93854F">
        <w:rPr>
          <w:rFonts w:ascii="Calibri" w:eastAsia="Calibri" w:hAnsi="Calibri" w:cs="Calibri"/>
          <w:color w:val="000000" w:themeColor="text1"/>
          <w:sz w:val="22"/>
          <w:szCs w:val="22"/>
        </w:rPr>
        <w:t xml:space="preserve">Patiënte blijkt bij de geboorte vanwege koorts veel antibiotica te hebben gekregen. Moeder weet niet precies meer welke, maar vertelt wel dat ze erg lage trombocyten had. </w:t>
      </w:r>
    </w:p>
    <w:p w14:paraId="14A80E7F" w14:textId="45E343BE" w:rsidR="23671BC6" w:rsidRDefault="23671BC6" w:rsidP="5DD765F8">
      <w:pPr>
        <w:spacing w:beforeAutospacing="1" w:afterAutospacing="1" w:line="240" w:lineRule="auto"/>
        <w:rPr>
          <w:rFonts w:ascii="Calibri" w:eastAsia="Calibri" w:hAnsi="Calibri" w:cs="Calibri"/>
          <w:color w:val="000000" w:themeColor="text1"/>
          <w:sz w:val="22"/>
          <w:szCs w:val="22"/>
        </w:rPr>
      </w:pPr>
      <w:r w:rsidRPr="5D93854F">
        <w:rPr>
          <w:rFonts w:ascii="Calibri" w:eastAsia="Calibri" w:hAnsi="Calibri" w:cs="Calibri"/>
          <w:color w:val="000000" w:themeColor="text1"/>
          <w:sz w:val="22"/>
          <w:szCs w:val="22"/>
        </w:rPr>
        <w:t xml:space="preserve">Nu is haar vraag of dit een allergie is en welke antibiotica ze in de toekomst nog meer niet mag hebben. </w:t>
      </w:r>
    </w:p>
    <w:p w14:paraId="35E04CAD" w14:textId="1A0EF2A5" w:rsidR="5D93854F" w:rsidRDefault="5D93854F" w:rsidP="5D93854F">
      <w:pPr>
        <w:spacing w:beforeAutospacing="1" w:afterAutospacing="1" w:line="240" w:lineRule="auto"/>
        <w:rPr>
          <w:rFonts w:ascii="Calibri" w:eastAsia="Calibri" w:hAnsi="Calibri" w:cs="Calibri"/>
          <w:color w:val="000000" w:themeColor="text1"/>
          <w:sz w:val="22"/>
          <w:szCs w:val="22"/>
        </w:rPr>
      </w:pPr>
    </w:p>
    <w:p w14:paraId="474CE013" w14:textId="2006979E" w:rsidR="23671BC6" w:rsidRDefault="23671BC6" w:rsidP="4A53AE81">
      <w:pPr>
        <w:spacing w:beforeAutospacing="1" w:afterAutospacing="1" w:line="240" w:lineRule="auto"/>
        <w:rPr>
          <w:rFonts w:ascii="Calibri" w:eastAsia="Calibri" w:hAnsi="Calibri" w:cs="Calibri"/>
          <w:color w:val="000000" w:themeColor="text1"/>
          <w:sz w:val="22"/>
          <w:szCs w:val="22"/>
        </w:rPr>
      </w:pPr>
      <w:r w:rsidRPr="4A53AE81">
        <w:rPr>
          <w:rFonts w:ascii="Calibri" w:eastAsia="Calibri" w:hAnsi="Calibri" w:cs="Calibri"/>
          <w:b/>
          <w:bCs/>
          <w:color w:val="000000" w:themeColor="text1"/>
          <w:sz w:val="22"/>
          <w:szCs w:val="22"/>
        </w:rPr>
        <w:t>Vragen</w:t>
      </w:r>
    </w:p>
    <w:p w14:paraId="1AC76535" w14:textId="22ECEBD8" w:rsidR="23671BC6" w:rsidRDefault="23671BC6" w:rsidP="5DD765F8">
      <w:pPr>
        <w:pStyle w:val="Lijstalinea"/>
        <w:numPr>
          <w:ilvl w:val="0"/>
          <w:numId w:val="4"/>
        </w:numPr>
        <w:spacing w:beforeAutospacing="1" w:afterAutospacing="1" w:line="240" w:lineRule="auto"/>
        <w:rPr>
          <w:rFonts w:ascii="Calibri" w:eastAsia="Calibri" w:hAnsi="Calibri" w:cs="Calibri"/>
          <w:color w:val="000000" w:themeColor="text1"/>
          <w:sz w:val="22"/>
          <w:szCs w:val="22"/>
        </w:rPr>
      </w:pPr>
      <w:r w:rsidRPr="5DD765F8">
        <w:rPr>
          <w:rFonts w:ascii="Calibri" w:eastAsia="Calibri" w:hAnsi="Calibri" w:cs="Calibri"/>
          <w:color w:val="000000" w:themeColor="text1"/>
          <w:sz w:val="22"/>
          <w:szCs w:val="22"/>
        </w:rPr>
        <w:t xml:space="preserve">Wat noteert u nu over allergie voor penicilline in het dossier? En voor kruisovergevoeligheid binnen de </w:t>
      </w:r>
      <w:proofErr w:type="spellStart"/>
      <w:r w:rsidRPr="5DD765F8">
        <w:rPr>
          <w:rFonts w:ascii="Calibri" w:eastAsia="Calibri" w:hAnsi="Calibri" w:cs="Calibri"/>
          <w:color w:val="000000" w:themeColor="text1"/>
          <w:sz w:val="22"/>
          <w:szCs w:val="22"/>
        </w:rPr>
        <w:t>beta</w:t>
      </w:r>
      <w:proofErr w:type="spellEnd"/>
      <w:r w:rsidRPr="5DD765F8">
        <w:rPr>
          <w:rFonts w:ascii="Calibri" w:eastAsia="Calibri" w:hAnsi="Calibri" w:cs="Calibri"/>
          <w:color w:val="000000" w:themeColor="text1"/>
          <w:sz w:val="22"/>
          <w:szCs w:val="22"/>
        </w:rPr>
        <w:t>-</w:t>
      </w:r>
      <w:proofErr w:type="spellStart"/>
      <w:r w:rsidRPr="5DD765F8">
        <w:rPr>
          <w:rFonts w:ascii="Calibri" w:eastAsia="Calibri" w:hAnsi="Calibri" w:cs="Calibri"/>
          <w:color w:val="000000" w:themeColor="text1"/>
          <w:sz w:val="22"/>
          <w:szCs w:val="22"/>
        </w:rPr>
        <w:t>lactam</w:t>
      </w:r>
      <w:proofErr w:type="spellEnd"/>
      <w:r w:rsidRPr="5DD765F8">
        <w:rPr>
          <w:rFonts w:ascii="Calibri" w:eastAsia="Calibri" w:hAnsi="Calibri" w:cs="Calibri"/>
          <w:color w:val="000000" w:themeColor="text1"/>
          <w:sz w:val="22"/>
          <w:szCs w:val="22"/>
        </w:rPr>
        <w:t>-groep?</w:t>
      </w:r>
    </w:p>
    <w:p w14:paraId="62EC8753" w14:textId="7B5663AA" w:rsidR="23671BC6" w:rsidRDefault="23671BC6" w:rsidP="5DD765F8">
      <w:pPr>
        <w:pStyle w:val="Lijstalinea"/>
        <w:numPr>
          <w:ilvl w:val="0"/>
          <w:numId w:val="4"/>
        </w:numPr>
        <w:spacing w:beforeAutospacing="1" w:afterAutospacing="1" w:line="240" w:lineRule="auto"/>
        <w:rPr>
          <w:rFonts w:ascii="Calibri" w:eastAsia="Calibri" w:hAnsi="Calibri" w:cs="Calibri"/>
          <w:color w:val="000000" w:themeColor="text1"/>
          <w:sz w:val="22"/>
          <w:szCs w:val="22"/>
        </w:rPr>
      </w:pPr>
      <w:r w:rsidRPr="5DD765F8">
        <w:rPr>
          <w:rFonts w:ascii="Calibri" w:eastAsia="Calibri" w:hAnsi="Calibri" w:cs="Calibri"/>
          <w:color w:val="000000" w:themeColor="text1"/>
          <w:sz w:val="22"/>
          <w:szCs w:val="22"/>
        </w:rPr>
        <w:t xml:space="preserve">Adviseert u haar een huid allergietest of directe provocatietest met amoxicilline te laten doen? </w:t>
      </w:r>
    </w:p>
    <w:p w14:paraId="6A74E7AB" w14:textId="076786BE" w:rsidR="23671BC6" w:rsidRDefault="23671BC6" w:rsidP="5DD765F8">
      <w:pPr>
        <w:pStyle w:val="Lijstalinea"/>
        <w:numPr>
          <w:ilvl w:val="0"/>
          <w:numId w:val="4"/>
        </w:numPr>
        <w:spacing w:beforeAutospacing="1" w:afterAutospacing="1" w:line="240" w:lineRule="auto"/>
        <w:rPr>
          <w:rFonts w:ascii="Calibri" w:eastAsia="Calibri" w:hAnsi="Calibri" w:cs="Calibri"/>
          <w:color w:val="000000" w:themeColor="text1"/>
          <w:sz w:val="22"/>
          <w:szCs w:val="22"/>
        </w:rPr>
      </w:pPr>
      <w:r w:rsidRPr="5DD765F8">
        <w:rPr>
          <w:rFonts w:ascii="Calibri" w:eastAsia="Calibri" w:hAnsi="Calibri" w:cs="Calibri"/>
          <w:color w:val="000000" w:themeColor="text1"/>
          <w:sz w:val="22"/>
          <w:szCs w:val="22"/>
        </w:rPr>
        <w:t>Wat adviseert u haar te zeggen bij eventuele ziekenhuisopname?</w:t>
      </w:r>
    </w:p>
    <w:p w14:paraId="4E64890B" w14:textId="447C6C58" w:rsidR="5DD765F8" w:rsidRDefault="5DD765F8" w:rsidP="5DD765F8">
      <w:pPr>
        <w:spacing w:beforeAutospacing="1" w:afterAutospacing="1" w:line="240" w:lineRule="auto"/>
        <w:rPr>
          <w:rFonts w:ascii="Calibri" w:eastAsia="Calibri" w:hAnsi="Calibri" w:cs="Calibri"/>
          <w:color w:val="000000" w:themeColor="text1"/>
          <w:sz w:val="22"/>
          <w:szCs w:val="22"/>
        </w:rPr>
      </w:pPr>
    </w:p>
    <w:p w14:paraId="6F260D3C" w14:textId="64DD20E7" w:rsidR="5DD765F8" w:rsidRDefault="5DD765F8" w:rsidP="5DD765F8">
      <w:pPr>
        <w:spacing w:beforeAutospacing="1" w:afterAutospacing="1" w:line="240" w:lineRule="auto"/>
        <w:rPr>
          <w:rFonts w:ascii="Calibri" w:eastAsia="Calibri" w:hAnsi="Calibri" w:cs="Calibri"/>
          <w:color w:val="000000" w:themeColor="text1"/>
          <w:sz w:val="22"/>
          <w:szCs w:val="22"/>
        </w:rPr>
      </w:pPr>
    </w:p>
    <w:p w14:paraId="3B575A87" w14:textId="626BAA86" w:rsidR="5DD765F8" w:rsidRDefault="5DD765F8" w:rsidP="5DD765F8">
      <w:pPr>
        <w:spacing w:beforeAutospacing="1" w:afterAutospacing="1" w:line="240" w:lineRule="auto"/>
        <w:rPr>
          <w:rFonts w:ascii="Calibri" w:eastAsia="Calibri" w:hAnsi="Calibri" w:cs="Calibri"/>
          <w:color w:val="000000" w:themeColor="text1"/>
          <w:sz w:val="22"/>
          <w:szCs w:val="22"/>
        </w:rPr>
      </w:pPr>
    </w:p>
    <w:p w14:paraId="7BAE5535" w14:textId="7C8B5D92" w:rsidR="5DD765F8" w:rsidRDefault="5DD765F8" w:rsidP="5DD765F8">
      <w:pPr>
        <w:spacing w:beforeAutospacing="1" w:afterAutospacing="1" w:line="240" w:lineRule="auto"/>
        <w:rPr>
          <w:rFonts w:ascii="Calibri" w:eastAsia="Calibri" w:hAnsi="Calibri" w:cs="Calibri"/>
          <w:color w:val="000000" w:themeColor="text1"/>
          <w:sz w:val="22"/>
          <w:szCs w:val="22"/>
        </w:rPr>
      </w:pPr>
    </w:p>
    <w:p w14:paraId="3A3193F1" w14:textId="740079F4" w:rsidR="5DD765F8" w:rsidRDefault="5DD765F8" w:rsidP="5DD765F8">
      <w:pPr>
        <w:spacing w:beforeAutospacing="1" w:afterAutospacing="1" w:line="240" w:lineRule="auto"/>
        <w:rPr>
          <w:rFonts w:ascii="Calibri" w:eastAsia="Calibri" w:hAnsi="Calibri" w:cs="Calibri"/>
          <w:color w:val="000000" w:themeColor="text1"/>
          <w:sz w:val="22"/>
          <w:szCs w:val="22"/>
        </w:rPr>
      </w:pPr>
    </w:p>
    <w:p w14:paraId="7F338A7E" w14:textId="77777777" w:rsidR="00951211" w:rsidRDefault="00951211" w:rsidP="5DD765F8">
      <w:pPr>
        <w:spacing w:beforeAutospacing="1" w:afterAutospacing="1" w:line="240" w:lineRule="auto"/>
        <w:rPr>
          <w:rFonts w:ascii="Calibri" w:eastAsia="Calibri" w:hAnsi="Calibri" w:cs="Calibri"/>
          <w:color w:val="000000" w:themeColor="text1"/>
          <w:sz w:val="22"/>
          <w:szCs w:val="22"/>
        </w:rPr>
      </w:pPr>
    </w:p>
    <w:p w14:paraId="13B17DB5" w14:textId="77777777" w:rsidR="00951211" w:rsidRDefault="00951211" w:rsidP="5DD765F8">
      <w:pPr>
        <w:spacing w:beforeAutospacing="1" w:afterAutospacing="1" w:line="240" w:lineRule="auto"/>
        <w:rPr>
          <w:rFonts w:ascii="Calibri" w:eastAsia="Calibri" w:hAnsi="Calibri" w:cs="Calibri"/>
          <w:color w:val="000000" w:themeColor="text1"/>
          <w:sz w:val="22"/>
          <w:szCs w:val="22"/>
        </w:rPr>
      </w:pPr>
    </w:p>
    <w:p w14:paraId="2308062E" w14:textId="77777777" w:rsidR="00951211" w:rsidRDefault="00951211" w:rsidP="5DD765F8">
      <w:pPr>
        <w:spacing w:beforeAutospacing="1" w:afterAutospacing="1" w:line="240" w:lineRule="auto"/>
        <w:rPr>
          <w:rFonts w:ascii="Calibri" w:eastAsia="Calibri" w:hAnsi="Calibri" w:cs="Calibri"/>
          <w:color w:val="000000" w:themeColor="text1"/>
          <w:sz w:val="22"/>
          <w:szCs w:val="22"/>
        </w:rPr>
      </w:pPr>
    </w:p>
    <w:p w14:paraId="427425FD" w14:textId="77777777" w:rsidR="00951211" w:rsidRDefault="00951211" w:rsidP="5DD765F8">
      <w:pPr>
        <w:spacing w:beforeAutospacing="1" w:afterAutospacing="1" w:line="240" w:lineRule="auto"/>
        <w:rPr>
          <w:rFonts w:ascii="Calibri" w:eastAsia="Calibri" w:hAnsi="Calibri" w:cs="Calibri"/>
          <w:color w:val="000000" w:themeColor="text1"/>
          <w:sz w:val="22"/>
          <w:szCs w:val="22"/>
        </w:rPr>
      </w:pPr>
    </w:p>
    <w:p w14:paraId="71CB04F9" w14:textId="77777777" w:rsidR="00CE4930" w:rsidRDefault="00CE4930" w:rsidP="4A53AE81">
      <w:pPr>
        <w:spacing w:beforeAutospacing="1" w:afterAutospacing="1" w:line="240" w:lineRule="auto"/>
        <w:rPr>
          <w:rFonts w:ascii="Calibri" w:eastAsia="Calibri" w:hAnsi="Calibri" w:cs="Calibri"/>
          <w:color w:val="000000" w:themeColor="text1"/>
          <w:sz w:val="22"/>
          <w:szCs w:val="22"/>
        </w:rPr>
      </w:pPr>
    </w:p>
    <w:p w14:paraId="7B177ACE" w14:textId="05FA6395" w:rsidR="23671BC6" w:rsidRDefault="23671BC6" w:rsidP="4A53AE81">
      <w:pPr>
        <w:spacing w:beforeAutospacing="1" w:afterAutospacing="1" w:line="240" w:lineRule="auto"/>
        <w:rPr>
          <w:rFonts w:ascii="Calibri" w:eastAsia="Calibri" w:hAnsi="Calibri" w:cs="Calibri"/>
          <w:sz w:val="26"/>
          <w:szCs w:val="26"/>
        </w:rPr>
      </w:pPr>
      <w:r w:rsidRPr="00CE4930">
        <w:rPr>
          <w:rStyle w:val="ty1527"/>
          <w:rFonts w:ascii="Calibri" w:eastAsia="Calibri" w:hAnsi="Calibri" w:cs="Calibri"/>
          <w:b/>
          <w:bCs/>
          <w:sz w:val="26"/>
          <w:szCs w:val="26"/>
        </w:rPr>
        <w:lastRenderedPageBreak/>
        <w:t>Casus 7: DRESS, en wat nu?</w:t>
      </w:r>
    </w:p>
    <w:p w14:paraId="61B29E00" w14:textId="4C794900" w:rsidR="5DD765F8" w:rsidRDefault="5DD765F8" w:rsidP="5DD765F8">
      <w:pPr>
        <w:rPr>
          <w:rFonts w:ascii="Calibri" w:eastAsia="Calibri" w:hAnsi="Calibri" w:cs="Calibri"/>
          <w:color w:val="000000" w:themeColor="text1"/>
          <w:sz w:val="22"/>
          <w:szCs w:val="22"/>
        </w:rPr>
      </w:pPr>
    </w:p>
    <w:p w14:paraId="4764BC17" w14:textId="342FDC55" w:rsidR="23671BC6" w:rsidRDefault="23671BC6" w:rsidP="5DD765F8">
      <w:pPr>
        <w:rPr>
          <w:rFonts w:ascii="Calibri" w:eastAsia="Calibri" w:hAnsi="Calibri" w:cs="Calibri"/>
          <w:color w:val="000000" w:themeColor="text1"/>
          <w:sz w:val="22"/>
          <w:szCs w:val="22"/>
        </w:rPr>
      </w:pPr>
      <w:r w:rsidRPr="5DD765F8">
        <w:rPr>
          <w:rStyle w:val="ty1527"/>
          <w:rFonts w:ascii="Calibri" w:eastAsia="Calibri" w:hAnsi="Calibri" w:cs="Calibri"/>
          <w:i/>
          <w:iCs/>
          <w:color w:val="000000" w:themeColor="text1"/>
        </w:rPr>
        <w:t>Setting: ziekenhuis/ziekenhuis apotheker</w:t>
      </w:r>
    </w:p>
    <w:p w14:paraId="63AB1A07" w14:textId="0AA19063" w:rsidR="23671BC6" w:rsidRDefault="23671BC6" w:rsidP="5DD765F8">
      <w:pPr>
        <w:rPr>
          <w:rFonts w:ascii="Calibri" w:eastAsia="Calibri" w:hAnsi="Calibri" w:cs="Calibri"/>
          <w:color w:val="000000" w:themeColor="text1"/>
          <w:sz w:val="22"/>
          <w:szCs w:val="22"/>
        </w:rPr>
      </w:pPr>
      <w:r w:rsidRPr="5DD765F8">
        <w:rPr>
          <w:rStyle w:val="ty1527"/>
          <w:rFonts w:ascii="Calibri" w:eastAsia="Calibri" w:hAnsi="Calibri" w:cs="Calibri"/>
          <w:i/>
          <w:iCs/>
          <w:color w:val="000000" w:themeColor="text1"/>
        </w:rPr>
        <w:t>Meisje, 16 maanden</w:t>
      </w:r>
    </w:p>
    <w:p w14:paraId="5B1E637A" w14:textId="71645962" w:rsidR="23671BC6" w:rsidRDefault="23671BC6" w:rsidP="4A53AE81">
      <w:pPr>
        <w:rPr>
          <w:rFonts w:ascii="Calibri" w:eastAsia="Calibri" w:hAnsi="Calibri" w:cs="Calibri"/>
          <w:color w:val="000000" w:themeColor="text1"/>
          <w:sz w:val="22"/>
          <w:szCs w:val="22"/>
        </w:rPr>
      </w:pPr>
      <w:r w:rsidRPr="4A53AE81">
        <w:rPr>
          <w:rStyle w:val="ty1527"/>
          <w:rFonts w:ascii="Calibri" w:eastAsia="Calibri" w:hAnsi="Calibri" w:cs="Calibri"/>
          <w:color w:val="000000" w:themeColor="text1"/>
        </w:rPr>
        <w:t xml:space="preserve">Het meisje wordt al lang met benzylpenicilline en clindamycine behandeld vanwege een invasieve groep A </w:t>
      </w:r>
      <w:proofErr w:type="spellStart"/>
      <w:r w:rsidRPr="4A53AE81">
        <w:rPr>
          <w:rStyle w:val="ty1527"/>
          <w:rFonts w:ascii="Calibri" w:eastAsia="Calibri" w:hAnsi="Calibri" w:cs="Calibri"/>
          <w:color w:val="000000" w:themeColor="text1"/>
        </w:rPr>
        <w:t>streptococ</w:t>
      </w:r>
      <w:proofErr w:type="spellEnd"/>
      <w:r w:rsidRPr="4A53AE81">
        <w:rPr>
          <w:rStyle w:val="ty1527"/>
          <w:rFonts w:ascii="Calibri" w:eastAsia="Calibri" w:hAnsi="Calibri" w:cs="Calibri"/>
          <w:color w:val="000000" w:themeColor="text1"/>
        </w:rPr>
        <w:t xml:space="preserve">. 3.5 week na start penicilline en 1.5 week na start clindamycine ontwikkelde zij een gegeneraliseerd maculopapuleus exantheem (&gt;80% lichaamsoppervlak) met veel jeuk, zonder mucosale laesies. Er was gegeneraliseerde lymfadenopathie, een pancytopenie met eosinofilie en verhoogd CRP en BSE zonder leverbetrokkenheid. Het beeld werd geduid als DRESS syndroom. Na staken van benzylpenicilline en clindamycine is patiënt vlot opgeknapt (wegtrekken </w:t>
      </w:r>
      <w:proofErr w:type="spellStart"/>
      <w:r w:rsidRPr="4A53AE81">
        <w:rPr>
          <w:rStyle w:val="ty1527"/>
          <w:rFonts w:ascii="Calibri" w:eastAsia="Calibri" w:hAnsi="Calibri" w:cs="Calibri"/>
          <w:color w:val="000000" w:themeColor="text1"/>
        </w:rPr>
        <w:t>rash</w:t>
      </w:r>
      <w:proofErr w:type="spellEnd"/>
      <w:r w:rsidRPr="4A53AE81">
        <w:rPr>
          <w:rStyle w:val="ty1527"/>
          <w:rFonts w:ascii="Calibri" w:eastAsia="Calibri" w:hAnsi="Calibri" w:cs="Calibri"/>
          <w:color w:val="000000" w:themeColor="text1"/>
        </w:rPr>
        <w:t xml:space="preserve"> &lt;15 dagen).</w:t>
      </w:r>
    </w:p>
    <w:p w14:paraId="662CE915" w14:textId="775AECCC" w:rsidR="23671BC6" w:rsidRDefault="23671BC6" w:rsidP="5DD765F8">
      <w:pPr>
        <w:rPr>
          <w:rFonts w:ascii="Calibri" w:eastAsia="Calibri" w:hAnsi="Calibri" w:cs="Calibri"/>
          <w:color w:val="000000" w:themeColor="text1"/>
          <w:sz w:val="22"/>
          <w:szCs w:val="22"/>
        </w:rPr>
      </w:pPr>
      <w:r w:rsidRPr="4A53AE81">
        <w:rPr>
          <w:rStyle w:val="ty1527"/>
          <w:rFonts w:ascii="Calibri" w:eastAsia="Calibri" w:hAnsi="Calibri" w:cs="Calibri"/>
          <w:color w:val="000000" w:themeColor="text1"/>
        </w:rPr>
        <w:t>U wordt pas betrokken na herstel van het meisje voor advies.</w:t>
      </w:r>
    </w:p>
    <w:p w14:paraId="3488F962" w14:textId="5687A6C3" w:rsidR="4A53AE81" w:rsidRDefault="4A53AE81" w:rsidP="4A53AE81">
      <w:pPr>
        <w:rPr>
          <w:rStyle w:val="ty1527"/>
          <w:rFonts w:ascii="Calibri" w:eastAsia="Calibri" w:hAnsi="Calibri" w:cs="Calibri"/>
          <w:b/>
          <w:bCs/>
          <w:color w:val="000000" w:themeColor="text1"/>
        </w:rPr>
      </w:pPr>
    </w:p>
    <w:p w14:paraId="7EC33ED6" w14:textId="6A3A2007" w:rsidR="23671BC6" w:rsidRDefault="23671BC6" w:rsidP="5DD765F8">
      <w:pPr>
        <w:rPr>
          <w:rFonts w:ascii="Calibri" w:eastAsia="Calibri" w:hAnsi="Calibri" w:cs="Calibri"/>
          <w:color w:val="000000" w:themeColor="text1"/>
          <w:sz w:val="22"/>
          <w:szCs w:val="22"/>
        </w:rPr>
      </w:pPr>
      <w:r w:rsidRPr="5DD765F8">
        <w:rPr>
          <w:rStyle w:val="ty1527"/>
          <w:rFonts w:ascii="Calibri" w:eastAsia="Calibri" w:hAnsi="Calibri" w:cs="Calibri"/>
          <w:b/>
          <w:bCs/>
          <w:color w:val="000000" w:themeColor="text1"/>
        </w:rPr>
        <w:t xml:space="preserve">Vragen  </w:t>
      </w:r>
    </w:p>
    <w:p w14:paraId="75D82B23" w14:textId="7539216B" w:rsidR="23671BC6" w:rsidRDefault="23671BC6" w:rsidP="5DD765F8">
      <w:pPr>
        <w:pStyle w:val="Lijstalinea"/>
        <w:numPr>
          <w:ilvl w:val="0"/>
          <w:numId w:val="3"/>
        </w:numPr>
        <w:rPr>
          <w:rFonts w:ascii="Calibri" w:eastAsia="Calibri" w:hAnsi="Calibri" w:cs="Calibri"/>
          <w:color w:val="000000" w:themeColor="text1"/>
          <w:sz w:val="22"/>
          <w:szCs w:val="22"/>
        </w:rPr>
      </w:pPr>
      <w:r w:rsidRPr="5DD765F8">
        <w:rPr>
          <w:rStyle w:val="ty1527"/>
          <w:rFonts w:ascii="Calibri" w:eastAsia="Calibri" w:hAnsi="Calibri" w:cs="Calibri"/>
          <w:i/>
          <w:iCs/>
          <w:color w:val="000000" w:themeColor="text1"/>
        </w:rPr>
        <w:t xml:space="preserve">Wat is de meest waarschijnlijke boosdoener? </w:t>
      </w:r>
    </w:p>
    <w:p w14:paraId="7515502B" w14:textId="0340E361" w:rsidR="23671BC6" w:rsidRDefault="23671BC6" w:rsidP="5DD765F8">
      <w:pPr>
        <w:pStyle w:val="Lijstalinea"/>
        <w:numPr>
          <w:ilvl w:val="0"/>
          <w:numId w:val="3"/>
        </w:numPr>
        <w:rPr>
          <w:rFonts w:ascii="Calibri" w:eastAsia="Calibri" w:hAnsi="Calibri" w:cs="Calibri"/>
          <w:color w:val="000000" w:themeColor="text1"/>
          <w:sz w:val="22"/>
          <w:szCs w:val="22"/>
        </w:rPr>
      </w:pPr>
      <w:r w:rsidRPr="5DD765F8">
        <w:rPr>
          <w:rStyle w:val="ty1527"/>
          <w:rFonts w:ascii="Calibri" w:eastAsia="Calibri" w:hAnsi="Calibri" w:cs="Calibri"/>
          <w:i/>
          <w:iCs/>
          <w:color w:val="000000" w:themeColor="text1"/>
        </w:rPr>
        <w:t>Welke middelen moeten op basis van deze gegevens worden vermeden in de toekomst?</w:t>
      </w:r>
    </w:p>
    <w:p w14:paraId="0D84384E" w14:textId="0FED243F" w:rsidR="23671BC6" w:rsidRDefault="23671BC6" w:rsidP="5DD765F8">
      <w:pPr>
        <w:pStyle w:val="Lijstalinea"/>
        <w:numPr>
          <w:ilvl w:val="0"/>
          <w:numId w:val="3"/>
        </w:numPr>
        <w:rPr>
          <w:rFonts w:ascii="Calibri" w:eastAsia="Calibri" w:hAnsi="Calibri" w:cs="Calibri"/>
          <w:color w:val="000000" w:themeColor="text1"/>
          <w:sz w:val="22"/>
          <w:szCs w:val="22"/>
        </w:rPr>
      </w:pPr>
      <w:r w:rsidRPr="5DD765F8">
        <w:rPr>
          <w:rStyle w:val="ty1527"/>
          <w:rFonts w:ascii="Calibri" w:eastAsia="Calibri" w:hAnsi="Calibri" w:cs="Calibri"/>
          <w:i/>
          <w:iCs/>
          <w:color w:val="000000" w:themeColor="text1"/>
        </w:rPr>
        <w:t xml:space="preserve"> Is het verstandig huidtesten te laten verrichten? En welke?</w:t>
      </w:r>
    </w:p>
    <w:p w14:paraId="5FE53274" w14:textId="04A0CFDD" w:rsidR="5DD765F8" w:rsidRDefault="5DD765F8" w:rsidP="5DD765F8">
      <w:pPr>
        <w:spacing w:beforeAutospacing="1" w:afterAutospacing="1" w:line="240" w:lineRule="auto"/>
        <w:rPr>
          <w:rFonts w:ascii="Calibri" w:eastAsia="Calibri" w:hAnsi="Calibri" w:cs="Calibri"/>
          <w:color w:val="000000" w:themeColor="text1"/>
          <w:sz w:val="22"/>
          <w:szCs w:val="22"/>
        </w:rPr>
      </w:pPr>
    </w:p>
    <w:p w14:paraId="285D881F" w14:textId="63F21BD1" w:rsidR="5DD765F8" w:rsidRDefault="5DD765F8" w:rsidP="5DD765F8">
      <w:pPr>
        <w:spacing w:line="240" w:lineRule="auto"/>
        <w:rPr>
          <w:rFonts w:ascii="Calibri" w:eastAsia="Calibri" w:hAnsi="Calibri" w:cs="Calibri"/>
          <w:color w:val="000000" w:themeColor="text1"/>
          <w:sz w:val="22"/>
          <w:szCs w:val="22"/>
        </w:rPr>
      </w:pPr>
    </w:p>
    <w:p w14:paraId="4868BD4D" w14:textId="02C3C80B" w:rsidR="5DD765F8" w:rsidRDefault="5DD765F8" w:rsidP="5DD765F8">
      <w:pPr>
        <w:spacing w:line="240" w:lineRule="auto"/>
        <w:rPr>
          <w:rFonts w:ascii="Calibri" w:eastAsia="Calibri" w:hAnsi="Calibri" w:cs="Calibri"/>
          <w:color w:val="000000" w:themeColor="text1"/>
          <w:sz w:val="22"/>
          <w:szCs w:val="22"/>
        </w:rPr>
      </w:pPr>
    </w:p>
    <w:p w14:paraId="68ADF100" w14:textId="2063CB37" w:rsidR="5DD765F8" w:rsidRDefault="5DD765F8" w:rsidP="5DD765F8"/>
    <w:p w14:paraId="5B07D332" w14:textId="0720A25A" w:rsidR="5DD765F8" w:rsidRDefault="5DD765F8" w:rsidP="5DD765F8"/>
    <w:p w14:paraId="7C66A1D5" w14:textId="38A87DC9" w:rsidR="5DD765F8" w:rsidRDefault="5DD765F8" w:rsidP="5DD765F8"/>
    <w:p w14:paraId="6997AFCC" w14:textId="18208B9C" w:rsidR="5DD765F8" w:rsidRDefault="5DD765F8" w:rsidP="5DD765F8"/>
    <w:p w14:paraId="38B2E81F" w14:textId="4A19CE07" w:rsidR="5DD765F8" w:rsidRDefault="5DD765F8" w:rsidP="5DD765F8"/>
    <w:p w14:paraId="5BCC3681" w14:textId="0C810A20" w:rsidR="5DD765F8" w:rsidRDefault="5DD765F8" w:rsidP="5DD765F8"/>
    <w:p w14:paraId="6434D718" w14:textId="5D8246F4" w:rsidR="5DD765F8" w:rsidRDefault="5DD765F8" w:rsidP="5DD765F8"/>
    <w:p w14:paraId="58DB6BCC" w14:textId="221EC9ED" w:rsidR="5DD765F8" w:rsidRDefault="5DD765F8" w:rsidP="5DD765F8"/>
    <w:p w14:paraId="683DE585" w14:textId="400C1D60" w:rsidR="5DD765F8" w:rsidRDefault="5DD765F8" w:rsidP="5DD765F8"/>
    <w:p w14:paraId="4E54B1A1" w14:textId="79748DAF" w:rsidR="5DD765F8" w:rsidRDefault="5DD765F8" w:rsidP="5DD765F8"/>
    <w:p w14:paraId="7A0E1AF6" w14:textId="20D78215" w:rsidR="4A53AE81" w:rsidRDefault="4A53AE81" w:rsidP="4A53AE81"/>
    <w:p w14:paraId="4F9169C6" w14:textId="68BBD275" w:rsidR="4A53AE81" w:rsidRDefault="4A53AE81" w:rsidP="4A53AE81"/>
    <w:p w14:paraId="3AD90298" w14:textId="0C054CF2" w:rsidR="23671BC6" w:rsidRDefault="23671BC6" w:rsidP="5DD765F8">
      <w:pPr>
        <w:pStyle w:val="Kop2"/>
        <w:rPr>
          <w:rFonts w:ascii="Calibri" w:eastAsia="Calibri" w:hAnsi="Calibri" w:cs="Calibri"/>
          <w:color w:val="auto"/>
        </w:rPr>
      </w:pPr>
      <w:r w:rsidRPr="5DD765F8">
        <w:rPr>
          <w:rFonts w:ascii="Calibri" w:eastAsia="Calibri" w:hAnsi="Calibri" w:cs="Calibri"/>
          <w:b/>
          <w:bCs/>
          <w:color w:val="auto"/>
        </w:rPr>
        <w:lastRenderedPageBreak/>
        <w:t xml:space="preserve">Casus 8: Een </w:t>
      </w:r>
      <w:proofErr w:type="spellStart"/>
      <w:r w:rsidRPr="5DD765F8">
        <w:rPr>
          <w:rFonts w:ascii="Calibri" w:eastAsia="Calibri" w:hAnsi="Calibri" w:cs="Calibri"/>
          <w:b/>
          <w:bCs/>
          <w:color w:val="auto"/>
        </w:rPr>
        <w:t>uwi</w:t>
      </w:r>
      <w:proofErr w:type="spellEnd"/>
      <w:r w:rsidRPr="5DD765F8">
        <w:rPr>
          <w:rFonts w:ascii="Calibri" w:eastAsia="Calibri" w:hAnsi="Calibri" w:cs="Calibri"/>
          <w:b/>
          <w:bCs/>
          <w:color w:val="auto"/>
        </w:rPr>
        <w:t>, toch niet zo ongecompliceerd?</w:t>
      </w:r>
    </w:p>
    <w:p w14:paraId="1E266B1B" w14:textId="23BF79B4" w:rsidR="5DD765F8" w:rsidRDefault="5DD765F8" w:rsidP="5DD765F8">
      <w:pPr>
        <w:rPr>
          <w:rFonts w:ascii="Calibri" w:eastAsia="Calibri" w:hAnsi="Calibri" w:cs="Calibri"/>
          <w:color w:val="000000" w:themeColor="text1"/>
          <w:sz w:val="22"/>
          <w:szCs w:val="22"/>
        </w:rPr>
      </w:pPr>
    </w:p>
    <w:p w14:paraId="17D10EBC" w14:textId="52A59EF8" w:rsidR="23671BC6" w:rsidRDefault="23671BC6" w:rsidP="4A53AE81">
      <w:pPr>
        <w:rPr>
          <w:rFonts w:ascii="Calibri" w:eastAsia="Calibri" w:hAnsi="Calibri" w:cs="Calibri"/>
          <w:color w:val="000000" w:themeColor="text1"/>
          <w:sz w:val="22"/>
          <w:szCs w:val="22"/>
        </w:rPr>
      </w:pPr>
      <w:r w:rsidRPr="4A53AE81">
        <w:rPr>
          <w:rFonts w:ascii="Calibri" w:eastAsia="Calibri" w:hAnsi="Calibri" w:cs="Calibri"/>
          <w:i/>
          <w:iCs/>
          <w:color w:val="000000" w:themeColor="text1"/>
          <w:sz w:val="22"/>
          <w:szCs w:val="22"/>
        </w:rPr>
        <w:t>Patiënte, 77 jaar.</w:t>
      </w:r>
    </w:p>
    <w:p w14:paraId="4D01941A" w14:textId="066425DD" w:rsidR="23671BC6" w:rsidRDefault="23671BC6" w:rsidP="5DD765F8">
      <w:pPr>
        <w:rPr>
          <w:rFonts w:ascii="Calibri" w:eastAsia="Calibri" w:hAnsi="Calibri" w:cs="Calibri"/>
          <w:color w:val="000000" w:themeColor="text1"/>
          <w:sz w:val="22"/>
          <w:szCs w:val="22"/>
        </w:rPr>
      </w:pPr>
      <w:r w:rsidRPr="5DD765F8">
        <w:rPr>
          <w:rFonts w:ascii="Calibri" w:eastAsia="Calibri" w:hAnsi="Calibri" w:cs="Calibri"/>
          <w:i/>
          <w:iCs/>
          <w:color w:val="000000" w:themeColor="text1"/>
          <w:sz w:val="22"/>
          <w:szCs w:val="22"/>
        </w:rPr>
        <w:t>Setting: huisartsenpraktijk</w:t>
      </w:r>
    </w:p>
    <w:p w14:paraId="4733B2F5" w14:textId="794A1D93" w:rsidR="23671BC6" w:rsidRDefault="23671BC6" w:rsidP="5DD765F8">
      <w:pPr>
        <w:rPr>
          <w:rFonts w:ascii="Calibri" w:eastAsia="Calibri" w:hAnsi="Calibri" w:cs="Calibri"/>
          <w:color w:val="000000" w:themeColor="text1"/>
          <w:sz w:val="22"/>
          <w:szCs w:val="22"/>
        </w:rPr>
      </w:pPr>
      <w:r w:rsidRPr="5DD765F8">
        <w:rPr>
          <w:rFonts w:ascii="Calibri" w:eastAsia="Calibri" w:hAnsi="Calibri" w:cs="Calibri"/>
          <w:color w:val="000000" w:themeColor="text1"/>
          <w:sz w:val="22"/>
          <w:szCs w:val="22"/>
        </w:rPr>
        <w:t xml:space="preserve">Zij presenteert zich met klinisch beeld van cystitis. Zij heeft in de voorgeschiedenis atriumfibrilleren waarvoor zij nu o.a. acenocoumarol gebruikt. </w:t>
      </w:r>
    </w:p>
    <w:p w14:paraId="7E786896" w14:textId="35A07D34" w:rsidR="23671BC6" w:rsidRDefault="23671BC6" w:rsidP="5DD765F8">
      <w:pPr>
        <w:rPr>
          <w:rFonts w:ascii="Calibri" w:eastAsia="Calibri" w:hAnsi="Calibri" w:cs="Calibri"/>
          <w:color w:val="000000" w:themeColor="text1"/>
          <w:sz w:val="22"/>
          <w:szCs w:val="22"/>
        </w:rPr>
      </w:pPr>
      <w:r w:rsidRPr="5DD765F8">
        <w:rPr>
          <w:rFonts w:ascii="Calibri" w:eastAsia="Calibri" w:hAnsi="Calibri" w:cs="Calibri"/>
          <w:color w:val="000000" w:themeColor="text1"/>
          <w:sz w:val="22"/>
          <w:szCs w:val="22"/>
        </w:rPr>
        <w:t xml:space="preserve">Er is een urinekweek afgenomen en vervolgens 1 sachet fosfomycine voorgeschreven. </w:t>
      </w:r>
    </w:p>
    <w:p w14:paraId="1250BB84" w14:textId="07EFA7D8" w:rsidR="23671BC6" w:rsidRDefault="23671BC6" w:rsidP="4A53AE81">
      <w:pPr>
        <w:rPr>
          <w:rFonts w:ascii="Calibri" w:eastAsia="Calibri" w:hAnsi="Calibri" w:cs="Calibri"/>
          <w:color w:val="000000" w:themeColor="text1"/>
          <w:sz w:val="22"/>
          <w:szCs w:val="22"/>
        </w:rPr>
      </w:pPr>
      <w:r w:rsidRPr="4A53AE81">
        <w:rPr>
          <w:rFonts w:ascii="Calibri" w:eastAsia="Calibri" w:hAnsi="Calibri" w:cs="Calibri"/>
          <w:color w:val="000000" w:themeColor="text1"/>
          <w:sz w:val="22"/>
          <w:szCs w:val="22"/>
        </w:rPr>
        <w:t xml:space="preserve">Huisarts neemt paar dagen later contact op met arts-microbioloog n.a.v. de kweek en omdat cystitis klachten aanhouden.  Zij heeft geen koorts of tekenen van weefselinvasie.  Daarnaast zou er zou sprake zijn van een allergie tegen nitrofurantoïne (exacte reactie niet gedocumenteerd) en amoxicilline (huidreactie: </w:t>
      </w:r>
      <w:proofErr w:type="spellStart"/>
      <w:r w:rsidRPr="4A53AE81">
        <w:rPr>
          <w:rFonts w:ascii="Calibri" w:eastAsia="Calibri" w:hAnsi="Calibri" w:cs="Calibri"/>
          <w:color w:val="000000" w:themeColor="text1"/>
          <w:sz w:val="22"/>
          <w:szCs w:val="22"/>
        </w:rPr>
        <w:t>rash</w:t>
      </w:r>
      <w:proofErr w:type="spellEnd"/>
      <w:r w:rsidRPr="4A53AE81">
        <w:rPr>
          <w:rFonts w:ascii="Calibri" w:eastAsia="Calibri" w:hAnsi="Calibri" w:cs="Calibri"/>
          <w:color w:val="000000" w:themeColor="text1"/>
          <w:sz w:val="22"/>
          <w:szCs w:val="22"/>
        </w:rPr>
        <w:t>).  </w:t>
      </w:r>
    </w:p>
    <w:p w14:paraId="4CC70FB2" w14:textId="610F7AD0" w:rsidR="5DD765F8" w:rsidRDefault="48587F99" w:rsidP="4A53AE81">
      <w:pPr>
        <w:rPr>
          <w:rFonts w:ascii="Calibri" w:eastAsia="Calibri" w:hAnsi="Calibri" w:cs="Calibri"/>
          <w:i/>
          <w:iCs/>
          <w:color w:val="000000" w:themeColor="text1"/>
          <w:sz w:val="22"/>
          <w:szCs w:val="22"/>
        </w:rPr>
      </w:pPr>
      <w:r>
        <w:rPr>
          <w:noProof/>
        </w:rPr>
        <w:drawing>
          <wp:inline distT="0" distB="0" distL="0" distR="0" wp14:anchorId="4DAECEE2" wp14:editId="3A06B2E2">
            <wp:extent cx="2715004" cy="3248478"/>
            <wp:effectExtent l="0" t="0" r="0" b="0"/>
            <wp:docPr id="1010267793" name="Afbeelding 1010267793" descr="Tekstva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4">
                      <a:extLst>
                        <a:ext uri="{28A0092B-C50C-407E-A947-70E740481C1C}">
                          <a14:useLocalDpi xmlns:a14="http://schemas.microsoft.com/office/drawing/2010/main" val="0"/>
                        </a:ext>
                      </a:extLst>
                    </a:blip>
                    <a:stretch>
                      <a:fillRect/>
                    </a:stretch>
                  </pic:blipFill>
                  <pic:spPr>
                    <a:xfrm>
                      <a:off x="0" y="0"/>
                      <a:ext cx="2715004" cy="3248478"/>
                    </a:xfrm>
                    <a:prstGeom prst="rect">
                      <a:avLst/>
                    </a:prstGeom>
                  </pic:spPr>
                </pic:pic>
              </a:graphicData>
            </a:graphic>
          </wp:inline>
        </w:drawing>
      </w:r>
    </w:p>
    <w:p w14:paraId="449DC063" w14:textId="6875AE1C" w:rsidR="4A53AE81" w:rsidRDefault="4A53AE81" w:rsidP="4A53AE81">
      <w:pPr>
        <w:rPr>
          <w:rFonts w:ascii="Calibri" w:eastAsia="Calibri" w:hAnsi="Calibri" w:cs="Calibri"/>
          <w:b/>
          <w:bCs/>
          <w:color w:val="000000" w:themeColor="text1"/>
          <w:sz w:val="22"/>
          <w:szCs w:val="22"/>
        </w:rPr>
      </w:pPr>
    </w:p>
    <w:p w14:paraId="3A38E0DA" w14:textId="4CA1714A" w:rsidR="23671BC6" w:rsidRDefault="23671BC6" w:rsidP="5DD765F8">
      <w:pPr>
        <w:rPr>
          <w:rFonts w:ascii="Calibri" w:eastAsia="Calibri" w:hAnsi="Calibri" w:cs="Calibri"/>
          <w:color w:val="000000" w:themeColor="text1"/>
          <w:sz w:val="22"/>
          <w:szCs w:val="22"/>
        </w:rPr>
      </w:pPr>
      <w:r w:rsidRPr="5DD765F8">
        <w:rPr>
          <w:rFonts w:ascii="Calibri" w:eastAsia="Calibri" w:hAnsi="Calibri" w:cs="Calibri"/>
          <w:b/>
          <w:bCs/>
          <w:color w:val="000000" w:themeColor="text1"/>
          <w:sz w:val="22"/>
          <w:szCs w:val="22"/>
        </w:rPr>
        <w:t>Vraag</w:t>
      </w:r>
      <w:r w:rsidRPr="5DD765F8">
        <w:rPr>
          <w:rFonts w:ascii="Calibri" w:eastAsia="Calibri" w:hAnsi="Calibri" w:cs="Calibri"/>
          <w:color w:val="000000" w:themeColor="text1"/>
          <w:sz w:val="22"/>
          <w:szCs w:val="22"/>
        </w:rPr>
        <w:t xml:space="preserve">: </w:t>
      </w:r>
    </w:p>
    <w:p w14:paraId="0E836B03" w14:textId="6F830E02" w:rsidR="23671BC6" w:rsidRDefault="23671BC6" w:rsidP="5DD765F8">
      <w:pPr>
        <w:pStyle w:val="Lijstalinea"/>
        <w:numPr>
          <w:ilvl w:val="0"/>
          <w:numId w:val="2"/>
        </w:numPr>
        <w:rPr>
          <w:rFonts w:ascii="Calibri" w:eastAsia="Calibri" w:hAnsi="Calibri" w:cs="Calibri"/>
          <w:color w:val="000000" w:themeColor="text1"/>
          <w:sz w:val="22"/>
          <w:szCs w:val="22"/>
        </w:rPr>
      </w:pPr>
      <w:r w:rsidRPr="5DD765F8">
        <w:rPr>
          <w:rFonts w:ascii="Calibri" w:eastAsia="Calibri" w:hAnsi="Calibri" w:cs="Calibri"/>
          <w:color w:val="000000" w:themeColor="text1"/>
          <w:sz w:val="22"/>
          <w:szCs w:val="22"/>
        </w:rPr>
        <w:t xml:space="preserve">Voor welk middel zou u kiezen? </w:t>
      </w:r>
    </w:p>
    <w:p w14:paraId="66134738" w14:textId="79B9B923" w:rsidR="5DD765F8" w:rsidRDefault="5DD765F8" w:rsidP="5DD765F8">
      <w:pPr>
        <w:spacing w:after="0" w:line="240" w:lineRule="auto"/>
        <w:rPr>
          <w:rFonts w:ascii="Calibri" w:eastAsia="Calibri" w:hAnsi="Calibri" w:cs="Calibri"/>
          <w:color w:val="1F497D"/>
          <w:sz w:val="22"/>
          <w:szCs w:val="22"/>
        </w:rPr>
      </w:pPr>
    </w:p>
    <w:p w14:paraId="627933BD" w14:textId="4B66B4A6" w:rsidR="5DD765F8" w:rsidRDefault="5DD765F8" w:rsidP="5DD765F8"/>
    <w:p w14:paraId="0ED4D3A1" w14:textId="03DA92A9" w:rsidR="5DD765F8" w:rsidRDefault="5DD765F8" w:rsidP="5DD765F8"/>
    <w:p w14:paraId="2C15A833" w14:textId="2CD775BC" w:rsidR="5DD765F8" w:rsidRDefault="5DD765F8" w:rsidP="5DD765F8"/>
    <w:p w14:paraId="74BA4A56" w14:textId="504E6FD0" w:rsidR="5DD765F8" w:rsidRDefault="5DD765F8" w:rsidP="5DD765F8"/>
    <w:p w14:paraId="5F4B1E49" w14:textId="266574C1" w:rsidR="23671BC6" w:rsidRDefault="23671BC6" w:rsidP="4A53AE81">
      <w:pPr>
        <w:pStyle w:val="Kop2"/>
        <w:rPr>
          <w:rFonts w:ascii="Calibri" w:eastAsia="Calibri" w:hAnsi="Calibri" w:cs="Calibri"/>
          <w:color w:val="auto"/>
        </w:rPr>
      </w:pPr>
      <w:r w:rsidRPr="4A53AE81">
        <w:rPr>
          <w:rFonts w:ascii="Calibri" w:eastAsia="Calibri" w:hAnsi="Calibri" w:cs="Calibri"/>
          <w:b/>
          <w:bCs/>
          <w:color w:val="auto"/>
        </w:rPr>
        <w:lastRenderedPageBreak/>
        <w:t xml:space="preserve">Casus 9: Verbrand? </w:t>
      </w:r>
    </w:p>
    <w:p w14:paraId="0F94D84C" w14:textId="28D487F2" w:rsidR="5DD765F8" w:rsidRDefault="5DD765F8" w:rsidP="5DD765F8">
      <w:pPr>
        <w:spacing w:after="0" w:line="240" w:lineRule="auto"/>
        <w:rPr>
          <w:rFonts w:ascii="Calibri" w:eastAsia="Calibri" w:hAnsi="Calibri" w:cs="Calibri"/>
          <w:color w:val="000000" w:themeColor="text1"/>
          <w:sz w:val="22"/>
          <w:szCs w:val="22"/>
        </w:rPr>
      </w:pPr>
    </w:p>
    <w:p w14:paraId="79A36D26" w14:textId="7A91C21A" w:rsidR="4A53AE81" w:rsidRDefault="4A53AE81" w:rsidP="4A53AE81">
      <w:pPr>
        <w:spacing w:after="0" w:line="240" w:lineRule="auto"/>
        <w:rPr>
          <w:rFonts w:ascii="Calibri" w:eastAsia="Calibri" w:hAnsi="Calibri" w:cs="Calibri"/>
          <w:b/>
          <w:bCs/>
          <w:color w:val="000000" w:themeColor="text1"/>
          <w:sz w:val="22"/>
          <w:szCs w:val="22"/>
        </w:rPr>
      </w:pPr>
    </w:p>
    <w:p w14:paraId="2738AF80" w14:textId="5DEF3DBE" w:rsidR="23671BC6" w:rsidRDefault="23671BC6" w:rsidP="4A53AE81">
      <w:pPr>
        <w:spacing w:after="0" w:line="240" w:lineRule="auto"/>
        <w:rPr>
          <w:rFonts w:ascii="Calibri" w:eastAsia="Calibri" w:hAnsi="Calibri" w:cs="Calibri"/>
          <w:color w:val="000000" w:themeColor="text1"/>
          <w:sz w:val="22"/>
          <w:szCs w:val="22"/>
        </w:rPr>
      </w:pPr>
      <w:r w:rsidRPr="4A53AE81">
        <w:rPr>
          <w:rFonts w:ascii="Calibri" w:eastAsia="Calibri" w:hAnsi="Calibri" w:cs="Calibri"/>
          <w:b/>
          <w:bCs/>
          <w:color w:val="000000" w:themeColor="text1"/>
          <w:sz w:val="22"/>
          <w:szCs w:val="22"/>
        </w:rPr>
        <w:t>Reden van komst</w:t>
      </w:r>
      <w:r w:rsidRPr="4A53AE81">
        <w:rPr>
          <w:rFonts w:ascii="Calibri" w:eastAsia="Calibri" w:hAnsi="Calibri" w:cs="Calibri"/>
          <w:color w:val="000000" w:themeColor="text1"/>
          <w:sz w:val="22"/>
          <w:szCs w:val="22"/>
        </w:rPr>
        <w:t>: gaarne evaluatie penicilline allergie in voorbereiding op niertransplantatie, indicatie provocatietest? (via nefrologie)</w:t>
      </w:r>
    </w:p>
    <w:p w14:paraId="139266A7" w14:textId="1EF67EBB" w:rsidR="5DD765F8" w:rsidRDefault="5DD765F8" w:rsidP="5DD765F8">
      <w:pPr>
        <w:spacing w:after="0" w:line="240" w:lineRule="auto"/>
        <w:rPr>
          <w:rFonts w:ascii="Calibri" w:eastAsia="Calibri" w:hAnsi="Calibri" w:cs="Calibri"/>
          <w:color w:val="000000" w:themeColor="text1"/>
          <w:sz w:val="22"/>
          <w:szCs w:val="22"/>
        </w:rPr>
      </w:pPr>
    </w:p>
    <w:p w14:paraId="17E01687" w14:textId="776B4A4F" w:rsidR="23671BC6" w:rsidRDefault="23671BC6" w:rsidP="5DD765F8">
      <w:pPr>
        <w:spacing w:after="0" w:line="240" w:lineRule="auto"/>
        <w:rPr>
          <w:rFonts w:ascii="Calibri" w:eastAsia="Calibri" w:hAnsi="Calibri" w:cs="Calibri"/>
          <w:color w:val="000000" w:themeColor="text1"/>
          <w:sz w:val="22"/>
          <w:szCs w:val="22"/>
        </w:rPr>
      </w:pPr>
      <w:r w:rsidRPr="5DD765F8">
        <w:rPr>
          <w:rFonts w:ascii="Calibri" w:eastAsia="Calibri" w:hAnsi="Calibri" w:cs="Calibri"/>
          <w:b/>
          <w:bCs/>
          <w:color w:val="000000" w:themeColor="text1"/>
          <w:sz w:val="22"/>
          <w:szCs w:val="22"/>
        </w:rPr>
        <w:t>Voorgeschiedenis</w:t>
      </w:r>
    </w:p>
    <w:p w14:paraId="109325EF" w14:textId="603BEF47" w:rsidR="23671BC6" w:rsidRDefault="23671BC6" w:rsidP="5DD765F8">
      <w:pPr>
        <w:spacing w:after="0" w:line="240" w:lineRule="auto"/>
        <w:rPr>
          <w:rFonts w:ascii="Calibri" w:eastAsia="Calibri" w:hAnsi="Calibri" w:cs="Calibri"/>
          <w:color w:val="000000" w:themeColor="text1"/>
          <w:sz w:val="22"/>
          <w:szCs w:val="22"/>
        </w:rPr>
      </w:pPr>
      <w:r w:rsidRPr="5DD765F8">
        <w:rPr>
          <w:rFonts w:ascii="Calibri" w:eastAsia="Calibri" w:hAnsi="Calibri" w:cs="Calibri"/>
          <w:color w:val="000000" w:themeColor="text1"/>
          <w:sz w:val="22"/>
          <w:szCs w:val="22"/>
        </w:rPr>
        <w:t>Hypertensie.</w:t>
      </w:r>
    </w:p>
    <w:p w14:paraId="27560655" w14:textId="046243F7" w:rsidR="23671BC6" w:rsidRDefault="23671BC6" w:rsidP="5DD765F8">
      <w:pPr>
        <w:spacing w:after="0" w:line="240" w:lineRule="auto"/>
        <w:rPr>
          <w:rFonts w:ascii="Calibri" w:eastAsia="Calibri" w:hAnsi="Calibri" w:cs="Calibri"/>
          <w:color w:val="000000" w:themeColor="text1"/>
          <w:sz w:val="22"/>
          <w:szCs w:val="22"/>
        </w:rPr>
      </w:pPr>
      <w:r w:rsidRPr="5DD765F8">
        <w:rPr>
          <w:rFonts w:ascii="Calibri" w:eastAsia="Calibri" w:hAnsi="Calibri" w:cs="Calibri"/>
          <w:color w:val="000000" w:themeColor="text1"/>
          <w:sz w:val="22"/>
          <w:szCs w:val="22"/>
        </w:rPr>
        <w:t>Jicht.</w:t>
      </w:r>
    </w:p>
    <w:p w14:paraId="4D250A50" w14:textId="5DA9F5FE" w:rsidR="23671BC6" w:rsidRDefault="23671BC6" w:rsidP="5DD765F8">
      <w:pPr>
        <w:spacing w:after="0" w:line="240" w:lineRule="auto"/>
        <w:rPr>
          <w:rFonts w:ascii="Calibri" w:eastAsia="Calibri" w:hAnsi="Calibri" w:cs="Calibri"/>
          <w:color w:val="000000" w:themeColor="text1"/>
          <w:sz w:val="22"/>
          <w:szCs w:val="22"/>
        </w:rPr>
      </w:pPr>
      <w:r w:rsidRPr="5DD765F8">
        <w:rPr>
          <w:rFonts w:ascii="Calibri" w:eastAsia="Calibri" w:hAnsi="Calibri" w:cs="Calibri"/>
          <w:color w:val="000000" w:themeColor="text1"/>
          <w:sz w:val="22"/>
          <w:szCs w:val="22"/>
        </w:rPr>
        <w:t xml:space="preserve">Ernstige nierinsufficiëntie </w:t>
      </w:r>
    </w:p>
    <w:p w14:paraId="74A6C134" w14:textId="187CA703" w:rsidR="5DD765F8" w:rsidRDefault="5DD765F8" w:rsidP="5DD765F8">
      <w:pPr>
        <w:spacing w:after="0" w:line="240" w:lineRule="auto"/>
        <w:rPr>
          <w:rFonts w:ascii="Calibri" w:eastAsia="Calibri" w:hAnsi="Calibri" w:cs="Calibri"/>
          <w:color w:val="000000" w:themeColor="text1"/>
          <w:sz w:val="22"/>
          <w:szCs w:val="22"/>
        </w:rPr>
      </w:pPr>
    </w:p>
    <w:p w14:paraId="7CB7CC8E" w14:textId="7C453CDA" w:rsidR="23671BC6" w:rsidRDefault="23671BC6" w:rsidP="5DD765F8">
      <w:pPr>
        <w:spacing w:after="0" w:line="240" w:lineRule="auto"/>
        <w:rPr>
          <w:rFonts w:ascii="Calibri" w:eastAsia="Calibri" w:hAnsi="Calibri" w:cs="Calibri"/>
          <w:color w:val="000000" w:themeColor="text1"/>
          <w:sz w:val="22"/>
          <w:szCs w:val="22"/>
        </w:rPr>
      </w:pPr>
      <w:r w:rsidRPr="5DD765F8">
        <w:rPr>
          <w:rFonts w:ascii="Calibri" w:eastAsia="Calibri" w:hAnsi="Calibri" w:cs="Calibri"/>
          <w:b/>
          <w:bCs/>
          <w:color w:val="000000" w:themeColor="text1"/>
          <w:sz w:val="22"/>
          <w:szCs w:val="22"/>
        </w:rPr>
        <w:t>Anamnese</w:t>
      </w:r>
    </w:p>
    <w:p w14:paraId="681D90B4" w14:textId="5B75DAD5" w:rsidR="23671BC6" w:rsidRDefault="23671BC6" w:rsidP="5DD765F8">
      <w:pPr>
        <w:spacing w:after="0" w:line="240" w:lineRule="auto"/>
        <w:rPr>
          <w:rFonts w:ascii="Calibri" w:eastAsia="Calibri" w:hAnsi="Calibri" w:cs="Calibri"/>
          <w:color w:val="000000" w:themeColor="text1"/>
          <w:sz w:val="22"/>
          <w:szCs w:val="22"/>
        </w:rPr>
      </w:pPr>
      <w:r w:rsidRPr="5DD765F8">
        <w:rPr>
          <w:rFonts w:ascii="Calibri" w:eastAsia="Calibri" w:hAnsi="Calibri" w:cs="Calibri"/>
          <w:color w:val="000000" w:themeColor="text1"/>
          <w:sz w:val="22"/>
          <w:szCs w:val="22"/>
        </w:rPr>
        <w:t>Middel</w:t>
      </w:r>
      <w:r w:rsidRPr="5DD765F8">
        <w:rPr>
          <w:rFonts w:ascii="Calibri" w:eastAsia="Calibri" w:hAnsi="Calibri" w:cs="Calibri"/>
          <w:b/>
          <w:bCs/>
          <w:color w:val="000000" w:themeColor="text1"/>
          <w:sz w:val="22"/>
          <w:szCs w:val="22"/>
        </w:rPr>
        <w:t xml:space="preserve">: </w:t>
      </w:r>
      <w:r w:rsidRPr="5DD765F8">
        <w:rPr>
          <w:rFonts w:ascii="Calibri" w:eastAsia="Calibri" w:hAnsi="Calibri" w:cs="Calibri"/>
          <w:color w:val="000000" w:themeColor="text1"/>
          <w:sz w:val="22"/>
          <w:szCs w:val="22"/>
        </w:rPr>
        <w:t>20 jaar geleden een onbekend middel, mogelijk flucloxacilline (gebaseerd op registratie). Laatste keer (december 2024) amoxicilline (in ziekenhuis)</w:t>
      </w:r>
    </w:p>
    <w:p w14:paraId="4E60B120" w14:textId="65E1769C" w:rsidR="23671BC6" w:rsidRDefault="23671BC6" w:rsidP="5DD765F8">
      <w:pPr>
        <w:spacing w:after="0" w:line="240" w:lineRule="auto"/>
        <w:rPr>
          <w:rFonts w:ascii="Calibri" w:eastAsia="Calibri" w:hAnsi="Calibri" w:cs="Calibri"/>
          <w:color w:val="000000" w:themeColor="text1"/>
          <w:sz w:val="22"/>
          <w:szCs w:val="22"/>
        </w:rPr>
      </w:pPr>
      <w:r w:rsidRPr="5DD765F8">
        <w:rPr>
          <w:rFonts w:ascii="Calibri" w:eastAsia="Calibri" w:hAnsi="Calibri" w:cs="Calibri"/>
          <w:color w:val="000000" w:themeColor="text1"/>
          <w:sz w:val="22"/>
          <w:szCs w:val="22"/>
        </w:rPr>
        <w:t xml:space="preserve">Op 22 december begonnen met amoxicilline, binnen een dag, rood in de liezen en billen, knalrood en extreme jeuk en uiteindelijk huidontvelling. Andere plekken deden niet mee. Geen zwelling. Huid liet los na 2 tot 3 dagen. leek op ernstige verbrandingen. Alleen in de schaamstreek. zat nergens anders. </w:t>
      </w:r>
    </w:p>
    <w:p w14:paraId="676F62CD" w14:textId="6EE62F4D" w:rsidR="23671BC6" w:rsidRDefault="144C59B4" w:rsidP="4A53AE81">
      <w:pPr>
        <w:spacing w:after="0" w:line="240" w:lineRule="auto"/>
        <w:rPr>
          <w:rFonts w:ascii="Calibri" w:eastAsia="Calibri" w:hAnsi="Calibri" w:cs="Calibri"/>
          <w:color w:val="000000" w:themeColor="text1"/>
          <w:sz w:val="22"/>
          <w:szCs w:val="22"/>
        </w:rPr>
      </w:pPr>
      <w:r w:rsidRPr="4A53AE81">
        <w:rPr>
          <w:rFonts w:ascii="Calibri" w:eastAsia="Calibri" w:hAnsi="Calibri" w:cs="Calibri"/>
          <w:color w:val="000000" w:themeColor="text1"/>
          <w:sz w:val="22"/>
          <w:szCs w:val="22"/>
        </w:rPr>
        <w:t>T</w:t>
      </w:r>
      <w:r w:rsidR="23671BC6" w:rsidRPr="4A53AE81">
        <w:rPr>
          <w:rFonts w:ascii="Calibri" w:eastAsia="Calibri" w:hAnsi="Calibri" w:cs="Calibri"/>
          <w:color w:val="000000" w:themeColor="text1"/>
          <w:sz w:val="22"/>
          <w:szCs w:val="22"/>
        </w:rPr>
        <w:t>otale duur tot herstel 1 week.</w:t>
      </w:r>
    </w:p>
    <w:p w14:paraId="5D51FEEF" w14:textId="6DDF87E3" w:rsidR="5DD765F8" w:rsidRDefault="5DD765F8" w:rsidP="5DD765F8">
      <w:pPr>
        <w:spacing w:after="0" w:line="240" w:lineRule="auto"/>
        <w:rPr>
          <w:rFonts w:ascii="Calibri" w:eastAsia="Calibri" w:hAnsi="Calibri" w:cs="Calibri"/>
          <w:color w:val="000000" w:themeColor="text1"/>
          <w:sz w:val="22"/>
          <w:szCs w:val="22"/>
        </w:rPr>
      </w:pPr>
    </w:p>
    <w:p w14:paraId="1FFC413D" w14:textId="292F507C" w:rsidR="4A53AE81" w:rsidRDefault="4A53AE81" w:rsidP="4A53AE81">
      <w:pPr>
        <w:spacing w:after="0" w:line="240" w:lineRule="auto"/>
        <w:rPr>
          <w:rFonts w:ascii="Calibri" w:eastAsia="Calibri" w:hAnsi="Calibri" w:cs="Calibri"/>
          <w:b/>
          <w:bCs/>
          <w:color w:val="000000" w:themeColor="text1"/>
          <w:sz w:val="22"/>
          <w:szCs w:val="22"/>
        </w:rPr>
      </w:pPr>
    </w:p>
    <w:p w14:paraId="6D27ED99" w14:textId="28AD9C26" w:rsidR="23671BC6" w:rsidRDefault="23671BC6" w:rsidP="5DD765F8">
      <w:pPr>
        <w:spacing w:after="0" w:line="240" w:lineRule="auto"/>
        <w:rPr>
          <w:rFonts w:ascii="Calibri" w:eastAsia="Calibri" w:hAnsi="Calibri" w:cs="Calibri"/>
          <w:color w:val="000000" w:themeColor="text1"/>
          <w:sz w:val="22"/>
          <w:szCs w:val="22"/>
        </w:rPr>
      </w:pPr>
      <w:r w:rsidRPr="5DD765F8">
        <w:rPr>
          <w:rFonts w:ascii="Calibri" w:eastAsia="Calibri" w:hAnsi="Calibri" w:cs="Calibri"/>
          <w:b/>
          <w:bCs/>
          <w:color w:val="000000" w:themeColor="text1"/>
          <w:sz w:val="22"/>
          <w:szCs w:val="22"/>
        </w:rPr>
        <w:t>Vragen</w:t>
      </w:r>
    </w:p>
    <w:p w14:paraId="6E7D5110" w14:textId="6A515A71" w:rsidR="5DD765F8" w:rsidRDefault="5DD765F8" w:rsidP="5DD765F8">
      <w:pPr>
        <w:spacing w:after="0" w:line="240" w:lineRule="auto"/>
        <w:rPr>
          <w:rFonts w:ascii="Calibri" w:eastAsia="Calibri" w:hAnsi="Calibri" w:cs="Calibri"/>
          <w:color w:val="000000" w:themeColor="text1"/>
          <w:sz w:val="22"/>
          <w:szCs w:val="22"/>
        </w:rPr>
      </w:pPr>
    </w:p>
    <w:p w14:paraId="1925A484" w14:textId="085B4164" w:rsidR="23671BC6" w:rsidRDefault="23671BC6" w:rsidP="5DD765F8">
      <w:pPr>
        <w:pStyle w:val="Lijstalinea"/>
        <w:numPr>
          <w:ilvl w:val="0"/>
          <w:numId w:val="1"/>
        </w:numPr>
        <w:spacing w:after="0" w:line="240" w:lineRule="auto"/>
        <w:rPr>
          <w:rFonts w:ascii="Calibri" w:eastAsia="Calibri" w:hAnsi="Calibri" w:cs="Calibri"/>
          <w:color w:val="000000" w:themeColor="text1"/>
          <w:sz w:val="22"/>
          <w:szCs w:val="22"/>
        </w:rPr>
      </w:pPr>
      <w:r w:rsidRPr="5DD765F8">
        <w:rPr>
          <w:rFonts w:ascii="Calibri" w:eastAsia="Calibri" w:hAnsi="Calibri" w:cs="Calibri"/>
          <w:color w:val="000000" w:themeColor="text1"/>
          <w:sz w:val="22"/>
          <w:szCs w:val="22"/>
        </w:rPr>
        <w:t>Welk type allergische reactie is dit?</w:t>
      </w:r>
    </w:p>
    <w:p w14:paraId="136B255B" w14:textId="1D2A1099" w:rsidR="23671BC6" w:rsidRDefault="23671BC6" w:rsidP="5DD765F8">
      <w:pPr>
        <w:pStyle w:val="Lijstalinea"/>
        <w:numPr>
          <w:ilvl w:val="0"/>
          <w:numId w:val="1"/>
        </w:numPr>
        <w:spacing w:after="0" w:line="240" w:lineRule="auto"/>
        <w:rPr>
          <w:rFonts w:ascii="Calibri" w:eastAsia="Calibri" w:hAnsi="Calibri" w:cs="Calibri"/>
          <w:color w:val="000000" w:themeColor="text1"/>
          <w:sz w:val="22"/>
          <w:szCs w:val="22"/>
        </w:rPr>
      </w:pPr>
      <w:r w:rsidRPr="5DD765F8">
        <w:rPr>
          <w:rFonts w:ascii="Calibri" w:eastAsia="Calibri" w:hAnsi="Calibri" w:cs="Calibri"/>
          <w:color w:val="000000" w:themeColor="text1"/>
          <w:sz w:val="22"/>
          <w:szCs w:val="22"/>
        </w:rPr>
        <w:t xml:space="preserve">Wat is het advies? Wel of geen huidtesten? Advies ten aanzien van penicillines en cefalosporines? </w:t>
      </w:r>
    </w:p>
    <w:p w14:paraId="2AE4486D" w14:textId="2E4B1C5C" w:rsidR="5DD765F8" w:rsidRDefault="5DD765F8" w:rsidP="5DD765F8">
      <w:pPr>
        <w:rPr>
          <w:rFonts w:ascii="Calibri" w:eastAsia="Calibri" w:hAnsi="Calibri" w:cs="Calibri"/>
          <w:color w:val="000000" w:themeColor="text1"/>
          <w:sz w:val="22"/>
          <w:szCs w:val="22"/>
        </w:rPr>
      </w:pPr>
    </w:p>
    <w:p w14:paraId="4180A6A8" w14:textId="1BFB4B02" w:rsidR="5DD765F8" w:rsidRDefault="5DD765F8" w:rsidP="5DD765F8"/>
    <w:p w14:paraId="757CED62" w14:textId="6DBD8A15" w:rsidR="5DD765F8" w:rsidRDefault="5DD765F8" w:rsidP="5DD765F8"/>
    <w:p w14:paraId="0FA494B9" w14:textId="25E04EC6" w:rsidR="5DD765F8" w:rsidRDefault="5DD765F8" w:rsidP="5DD765F8"/>
    <w:p w14:paraId="747E8429" w14:textId="4FF7BF4E" w:rsidR="5DD765F8" w:rsidRDefault="5DD765F8" w:rsidP="5DD765F8"/>
    <w:p w14:paraId="3E6FE1B9" w14:textId="3BDDB9EB" w:rsidR="5DD765F8" w:rsidRDefault="5DD765F8" w:rsidP="5DD765F8"/>
    <w:p w14:paraId="4D3B9E34" w14:textId="3653B501" w:rsidR="5DD765F8" w:rsidRDefault="5DD765F8" w:rsidP="5DD765F8"/>
    <w:p w14:paraId="2E3D9DB9" w14:textId="5409760C" w:rsidR="5DD765F8" w:rsidRDefault="5DD765F8" w:rsidP="5DD765F8"/>
    <w:sectPr w:rsidR="5DD765F8">
      <w:headerReference w:type="even" r:id="rId15"/>
      <w:headerReference w:type="default" r:id="rId16"/>
      <w:footerReference w:type="even" r:id="rId17"/>
      <w:footerReference w:type="default" r:id="rId18"/>
      <w:headerReference w:type="first" r:id="rId19"/>
      <w:footerReference w:type="first" r:id="rId2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EA2DFD" w14:textId="77777777" w:rsidR="004A3F71" w:rsidRDefault="004A3F71" w:rsidP="00CE4930">
      <w:pPr>
        <w:spacing w:after="0" w:line="240" w:lineRule="auto"/>
      </w:pPr>
      <w:r>
        <w:separator/>
      </w:r>
    </w:p>
  </w:endnote>
  <w:endnote w:type="continuationSeparator" w:id="0">
    <w:p w14:paraId="2C52C993" w14:textId="77777777" w:rsidR="004A3F71" w:rsidRDefault="004A3F71" w:rsidP="00CE49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A4A24E" w14:textId="77777777" w:rsidR="00C432C8" w:rsidRDefault="00C432C8">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8F87E2" w14:textId="77777777" w:rsidR="00C432C8" w:rsidRDefault="00C432C8">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964629" w14:textId="77777777" w:rsidR="00C432C8" w:rsidRDefault="00C432C8">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0E4FD7" w14:textId="77777777" w:rsidR="004A3F71" w:rsidRDefault="004A3F71" w:rsidP="00CE4930">
      <w:pPr>
        <w:spacing w:after="0" w:line="240" w:lineRule="auto"/>
      </w:pPr>
      <w:r>
        <w:separator/>
      </w:r>
    </w:p>
  </w:footnote>
  <w:footnote w:type="continuationSeparator" w:id="0">
    <w:p w14:paraId="7816951C" w14:textId="77777777" w:rsidR="004A3F71" w:rsidRDefault="004A3F71" w:rsidP="00CE493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622358" w14:textId="77777777" w:rsidR="00C432C8" w:rsidRDefault="00C432C8">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FBE600" w14:textId="34E7F172" w:rsidR="00CE4930" w:rsidRDefault="00C245B3">
    <w:pPr>
      <w:pStyle w:val="Koptekst"/>
    </w:pPr>
    <w:r>
      <w:rPr>
        <w:noProof/>
      </w:rPr>
      <w:drawing>
        <wp:anchor distT="0" distB="0" distL="114300" distR="114300" simplePos="0" relativeHeight="251658240" behindDoc="1" locked="0" layoutInCell="1" allowOverlap="1" wp14:anchorId="06D6FC29" wp14:editId="1AAC7DDB">
          <wp:simplePos x="0" y="0"/>
          <wp:positionH relativeFrom="margin">
            <wp:posOffset>2964180</wp:posOffset>
          </wp:positionH>
          <wp:positionV relativeFrom="paragraph">
            <wp:posOffset>-243840</wp:posOffset>
          </wp:positionV>
          <wp:extent cx="1607820" cy="389255"/>
          <wp:effectExtent l="0" t="0" r="0" b="0"/>
          <wp:wrapTight wrapText="bothSides">
            <wp:wrapPolygon edited="0">
              <wp:start x="0" y="0"/>
              <wp:lineTo x="0" y="20085"/>
              <wp:lineTo x="21242" y="20085"/>
              <wp:lineTo x="21242" y="0"/>
              <wp:lineTo x="0" y="0"/>
            </wp:wrapPolygon>
          </wp:wrapTight>
          <wp:docPr id="1325336230" name="Afbeelding 1" descr="Afbeelding met tekst, Lettertype, logo, Graphics&#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5336230" name="Afbeelding 1" descr="Afbeelding met tekst, Lettertype, logo, Graphics&#10;&#10;Door AI gegenereerde inhoud is mogelijk onjuist."/>
                  <pic:cNvPicPr/>
                </pic:nvPicPr>
                <pic:blipFill>
                  <a:blip r:embed="rId1">
                    <a:extLst>
                      <a:ext uri="{28A0092B-C50C-407E-A947-70E740481C1C}">
                        <a14:useLocalDpi xmlns:a14="http://schemas.microsoft.com/office/drawing/2010/main" val="0"/>
                      </a:ext>
                    </a:extLst>
                  </a:blip>
                  <a:stretch>
                    <a:fillRect/>
                  </a:stretch>
                </pic:blipFill>
                <pic:spPr>
                  <a:xfrm>
                    <a:off x="0" y="0"/>
                    <a:ext cx="1607820" cy="389255"/>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0288" behindDoc="1" locked="0" layoutInCell="1" allowOverlap="1" wp14:anchorId="00DC33C7" wp14:editId="600EF156">
          <wp:simplePos x="0" y="0"/>
          <wp:positionH relativeFrom="column">
            <wp:posOffset>693420</wp:posOffset>
          </wp:positionH>
          <wp:positionV relativeFrom="paragraph">
            <wp:posOffset>-258445</wp:posOffset>
          </wp:positionV>
          <wp:extent cx="1810385" cy="426720"/>
          <wp:effectExtent l="0" t="0" r="0" b="0"/>
          <wp:wrapTight wrapText="bothSides">
            <wp:wrapPolygon edited="0">
              <wp:start x="9773" y="1929"/>
              <wp:lineTo x="2500" y="4821"/>
              <wp:lineTo x="1591" y="5786"/>
              <wp:lineTo x="1818" y="17357"/>
              <wp:lineTo x="20456" y="17357"/>
              <wp:lineTo x="20911" y="5786"/>
              <wp:lineTo x="19774" y="4821"/>
              <wp:lineTo x="10910" y="1929"/>
              <wp:lineTo x="9773" y="1929"/>
            </wp:wrapPolygon>
          </wp:wrapTight>
          <wp:docPr id="915648718" name="Afbeelding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810385" cy="426720"/>
                  </a:xfrm>
                  <a:prstGeom prst="rect">
                    <a:avLst/>
                  </a:prstGeom>
                  <a:noFill/>
                </pic:spPr>
              </pic:pic>
            </a:graphicData>
          </a:graphic>
        </wp:anchor>
      </w:drawing>
    </w:r>
    <w:r w:rsidR="00951211">
      <w:rPr>
        <w:noProof/>
      </w:rPr>
      <w:drawing>
        <wp:anchor distT="0" distB="0" distL="114300" distR="114300" simplePos="0" relativeHeight="251659264" behindDoc="1" locked="0" layoutInCell="1" allowOverlap="1" wp14:anchorId="1364D4B5" wp14:editId="36E260AC">
          <wp:simplePos x="0" y="0"/>
          <wp:positionH relativeFrom="margin">
            <wp:align>left</wp:align>
          </wp:positionH>
          <wp:positionV relativeFrom="paragraph">
            <wp:posOffset>-335280</wp:posOffset>
          </wp:positionV>
          <wp:extent cx="847090" cy="678180"/>
          <wp:effectExtent l="0" t="0" r="0" b="7620"/>
          <wp:wrapTight wrapText="bothSides">
            <wp:wrapPolygon edited="0">
              <wp:start x="8744" y="0"/>
              <wp:lineTo x="6315" y="2427"/>
              <wp:lineTo x="3400" y="7888"/>
              <wp:lineTo x="3400" y="10921"/>
              <wp:lineTo x="972" y="14562"/>
              <wp:lineTo x="1457" y="18202"/>
              <wp:lineTo x="8744" y="20629"/>
              <wp:lineTo x="8744" y="21236"/>
              <wp:lineTo x="11658" y="21236"/>
              <wp:lineTo x="20402" y="12135"/>
              <wp:lineTo x="20888" y="7281"/>
              <wp:lineTo x="17001" y="2427"/>
              <wp:lineTo x="12630" y="0"/>
              <wp:lineTo x="8744" y="0"/>
            </wp:wrapPolygon>
          </wp:wrapTight>
          <wp:docPr id="628445534" name="Afbeelding 2" descr="Afbeelding met Graphics, grafische vormgeving, Lettertype, schermopname&#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8445534" name="Afbeelding 2" descr="Afbeelding met Graphics, grafische vormgeving, Lettertype, schermopname&#10;&#10;Door AI gegenereerde inhoud is mogelijk onjuist."/>
                  <pic:cNvPicPr/>
                </pic:nvPicPr>
                <pic:blipFill>
                  <a:blip r:embed="rId3">
                    <a:extLst>
                      <a:ext uri="{28A0092B-C50C-407E-A947-70E740481C1C}">
                        <a14:useLocalDpi xmlns:a14="http://schemas.microsoft.com/office/drawing/2010/main" val="0"/>
                      </a:ext>
                    </a:extLst>
                  </a:blip>
                  <a:stretch>
                    <a:fillRect/>
                  </a:stretch>
                </pic:blipFill>
                <pic:spPr>
                  <a:xfrm>
                    <a:off x="0" y="0"/>
                    <a:ext cx="847090" cy="678180"/>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E606C4" w14:textId="77777777" w:rsidR="00C432C8" w:rsidRDefault="00C432C8">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4A3179"/>
    <w:multiLevelType w:val="hybridMultilevel"/>
    <w:tmpl w:val="AD3A3A18"/>
    <w:lvl w:ilvl="0" w:tplc="F98C265A">
      <w:start w:val="1"/>
      <w:numFmt w:val="bullet"/>
      <w:lvlText w:val=""/>
      <w:lvlJc w:val="left"/>
      <w:pPr>
        <w:ind w:left="720" w:hanging="360"/>
      </w:pPr>
      <w:rPr>
        <w:rFonts w:ascii="Wingdings" w:hAnsi="Wingdings" w:hint="default"/>
      </w:rPr>
    </w:lvl>
    <w:lvl w:ilvl="1" w:tplc="D3388E4E">
      <w:start w:val="1"/>
      <w:numFmt w:val="bullet"/>
      <w:lvlText w:val="o"/>
      <w:lvlJc w:val="left"/>
      <w:pPr>
        <w:ind w:left="1440" w:hanging="360"/>
      </w:pPr>
      <w:rPr>
        <w:rFonts w:ascii="Courier New" w:hAnsi="Courier New" w:hint="default"/>
      </w:rPr>
    </w:lvl>
    <w:lvl w:ilvl="2" w:tplc="E68C1F8A">
      <w:start w:val="1"/>
      <w:numFmt w:val="bullet"/>
      <w:lvlText w:val=""/>
      <w:lvlJc w:val="left"/>
      <w:pPr>
        <w:ind w:left="2160" w:hanging="360"/>
      </w:pPr>
      <w:rPr>
        <w:rFonts w:ascii="Wingdings" w:hAnsi="Wingdings" w:hint="default"/>
      </w:rPr>
    </w:lvl>
    <w:lvl w:ilvl="3" w:tplc="4B6E4AD2">
      <w:start w:val="1"/>
      <w:numFmt w:val="bullet"/>
      <w:lvlText w:val=""/>
      <w:lvlJc w:val="left"/>
      <w:pPr>
        <w:ind w:left="2880" w:hanging="360"/>
      </w:pPr>
      <w:rPr>
        <w:rFonts w:ascii="Symbol" w:hAnsi="Symbol" w:hint="default"/>
      </w:rPr>
    </w:lvl>
    <w:lvl w:ilvl="4" w:tplc="E1809112">
      <w:start w:val="1"/>
      <w:numFmt w:val="bullet"/>
      <w:lvlText w:val="o"/>
      <w:lvlJc w:val="left"/>
      <w:pPr>
        <w:ind w:left="3600" w:hanging="360"/>
      </w:pPr>
      <w:rPr>
        <w:rFonts w:ascii="Courier New" w:hAnsi="Courier New" w:hint="default"/>
      </w:rPr>
    </w:lvl>
    <w:lvl w:ilvl="5" w:tplc="C1824162">
      <w:start w:val="1"/>
      <w:numFmt w:val="bullet"/>
      <w:lvlText w:val=""/>
      <w:lvlJc w:val="left"/>
      <w:pPr>
        <w:ind w:left="4320" w:hanging="360"/>
      </w:pPr>
      <w:rPr>
        <w:rFonts w:ascii="Wingdings" w:hAnsi="Wingdings" w:hint="default"/>
      </w:rPr>
    </w:lvl>
    <w:lvl w:ilvl="6" w:tplc="D416E028">
      <w:start w:val="1"/>
      <w:numFmt w:val="bullet"/>
      <w:lvlText w:val=""/>
      <w:lvlJc w:val="left"/>
      <w:pPr>
        <w:ind w:left="5040" w:hanging="360"/>
      </w:pPr>
      <w:rPr>
        <w:rFonts w:ascii="Symbol" w:hAnsi="Symbol" w:hint="default"/>
      </w:rPr>
    </w:lvl>
    <w:lvl w:ilvl="7" w:tplc="EC5C1AAE">
      <w:start w:val="1"/>
      <w:numFmt w:val="bullet"/>
      <w:lvlText w:val="o"/>
      <w:lvlJc w:val="left"/>
      <w:pPr>
        <w:ind w:left="5760" w:hanging="360"/>
      </w:pPr>
      <w:rPr>
        <w:rFonts w:ascii="Courier New" w:hAnsi="Courier New" w:hint="default"/>
      </w:rPr>
    </w:lvl>
    <w:lvl w:ilvl="8" w:tplc="D01C46B2">
      <w:start w:val="1"/>
      <w:numFmt w:val="bullet"/>
      <w:lvlText w:val=""/>
      <w:lvlJc w:val="left"/>
      <w:pPr>
        <w:ind w:left="6480" w:hanging="360"/>
      </w:pPr>
      <w:rPr>
        <w:rFonts w:ascii="Wingdings" w:hAnsi="Wingdings" w:hint="default"/>
      </w:rPr>
    </w:lvl>
  </w:abstractNum>
  <w:abstractNum w:abstractNumId="1" w15:restartNumberingAfterBreak="0">
    <w:nsid w:val="17EE25DA"/>
    <w:multiLevelType w:val="hybridMultilevel"/>
    <w:tmpl w:val="3682745E"/>
    <w:lvl w:ilvl="0" w:tplc="A3D0E612">
      <w:start w:val="1"/>
      <w:numFmt w:val="bullet"/>
      <w:lvlText w:val=""/>
      <w:lvlJc w:val="left"/>
      <w:pPr>
        <w:ind w:left="720" w:hanging="360"/>
      </w:pPr>
      <w:rPr>
        <w:rFonts w:ascii="Wingdings" w:hAnsi="Wingdings" w:hint="default"/>
      </w:rPr>
    </w:lvl>
    <w:lvl w:ilvl="1" w:tplc="E424CE24">
      <w:start w:val="1"/>
      <w:numFmt w:val="bullet"/>
      <w:lvlText w:val="o"/>
      <w:lvlJc w:val="left"/>
      <w:pPr>
        <w:ind w:left="1440" w:hanging="360"/>
      </w:pPr>
      <w:rPr>
        <w:rFonts w:ascii="Courier New" w:hAnsi="Courier New" w:hint="default"/>
      </w:rPr>
    </w:lvl>
    <w:lvl w:ilvl="2" w:tplc="FB5C7DAA">
      <w:start w:val="1"/>
      <w:numFmt w:val="bullet"/>
      <w:lvlText w:val=""/>
      <w:lvlJc w:val="left"/>
      <w:pPr>
        <w:ind w:left="2160" w:hanging="360"/>
      </w:pPr>
      <w:rPr>
        <w:rFonts w:ascii="Wingdings" w:hAnsi="Wingdings" w:hint="default"/>
      </w:rPr>
    </w:lvl>
    <w:lvl w:ilvl="3" w:tplc="4AFAF0FE">
      <w:start w:val="1"/>
      <w:numFmt w:val="bullet"/>
      <w:lvlText w:val=""/>
      <w:lvlJc w:val="left"/>
      <w:pPr>
        <w:ind w:left="2880" w:hanging="360"/>
      </w:pPr>
      <w:rPr>
        <w:rFonts w:ascii="Symbol" w:hAnsi="Symbol" w:hint="default"/>
      </w:rPr>
    </w:lvl>
    <w:lvl w:ilvl="4" w:tplc="CE587C7C">
      <w:start w:val="1"/>
      <w:numFmt w:val="bullet"/>
      <w:lvlText w:val="o"/>
      <w:lvlJc w:val="left"/>
      <w:pPr>
        <w:ind w:left="3600" w:hanging="360"/>
      </w:pPr>
      <w:rPr>
        <w:rFonts w:ascii="Courier New" w:hAnsi="Courier New" w:hint="default"/>
      </w:rPr>
    </w:lvl>
    <w:lvl w:ilvl="5" w:tplc="33BAE574">
      <w:start w:val="1"/>
      <w:numFmt w:val="bullet"/>
      <w:lvlText w:val=""/>
      <w:lvlJc w:val="left"/>
      <w:pPr>
        <w:ind w:left="4320" w:hanging="360"/>
      </w:pPr>
      <w:rPr>
        <w:rFonts w:ascii="Wingdings" w:hAnsi="Wingdings" w:hint="default"/>
      </w:rPr>
    </w:lvl>
    <w:lvl w:ilvl="6" w:tplc="53CAF8B0">
      <w:start w:val="1"/>
      <w:numFmt w:val="bullet"/>
      <w:lvlText w:val=""/>
      <w:lvlJc w:val="left"/>
      <w:pPr>
        <w:ind w:left="5040" w:hanging="360"/>
      </w:pPr>
      <w:rPr>
        <w:rFonts w:ascii="Symbol" w:hAnsi="Symbol" w:hint="default"/>
      </w:rPr>
    </w:lvl>
    <w:lvl w:ilvl="7" w:tplc="20FA9192">
      <w:start w:val="1"/>
      <w:numFmt w:val="bullet"/>
      <w:lvlText w:val="o"/>
      <w:lvlJc w:val="left"/>
      <w:pPr>
        <w:ind w:left="5760" w:hanging="360"/>
      </w:pPr>
      <w:rPr>
        <w:rFonts w:ascii="Courier New" w:hAnsi="Courier New" w:hint="default"/>
      </w:rPr>
    </w:lvl>
    <w:lvl w:ilvl="8" w:tplc="2BC81772">
      <w:start w:val="1"/>
      <w:numFmt w:val="bullet"/>
      <w:lvlText w:val=""/>
      <w:lvlJc w:val="left"/>
      <w:pPr>
        <w:ind w:left="6480" w:hanging="360"/>
      </w:pPr>
      <w:rPr>
        <w:rFonts w:ascii="Wingdings" w:hAnsi="Wingdings" w:hint="default"/>
      </w:rPr>
    </w:lvl>
  </w:abstractNum>
  <w:abstractNum w:abstractNumId="2" w15:restartNumberingAfterBreak="0">
    <w:nsid w:val="319E1A00"/>
    <w:multiLevelType w:val="hybridMultilevel"/>
    <w:tmpl w:val="84648412"/>
    <w:lvl w:ilvl="0" w:tplc="0A90703E">
      <w:start w:val="1"/>
      <w:numFmt w:val="bullet"/>
      <w:lvlText w:val=""/>
      <w:lvlJc w:val="left"/>
      <w:pPr>
        <w:ind w:left="720" w:hanging="360"/>
      </w:pPr>
      <w:rPr>
        <w:rFonts w:ascii="Wingdings" w:hAnsi="Wingdings" w:hint="default"/>
      </w:rPr>
    </w:lvl>
    <w:lvl w:ilvl="1" w:tplc="7D6E7314">
      <w:start w:val="1"/>
      <w:numFmt w:val="bullet"/>
      <w:lvlText w:val="o"/>
      <w:lvlJc w:val="left"/>
      <w:pPr>
        <w:ind w:left="1440" w:hanging="360"/>
      </w:pPr>
      <w:rPr>
        <w:rFonts w:ascii="Courier New" w:hAnsi="Courier New" w:hint="default"/>
      </w:rPr>
    </w:lvl>
    <w:lvl w:ilvl="2" w:tplc="48ECE822">
      <w:start w:val="1"/>
      <w:numFmt w:val="bullet"/>
      <w:lvlText w:val=""/>
      <w:lvlJc w:val="left"/>
      <w:pPr>
        <w:ind w:left="2160" w:hanging="360"/>
      </w:pPr>
      <w:rPr>
        <w:rFonts w:ascii="Wingdings" w:hAnsi="Wingdings" w:hint="default"/>
      </w:rPr>
    </w:lvl>
    <w:lvl w:ilvl="3" w:tplc="E058172C">
      <w:start w:val="1"/>
      <w:numFmt w:val="bullet"/>
      <w:lvlText w:val=""/>
      <w:lvlJc w:val="left"/>
      <w:pPr>
        <w:ind w:left="2880" w:hanging="360"/>
      </w:pPr>
      <w:rPr>
        <w:rFonts w:ascii="Symbol" w:hAnsi="Symbol" w:hint="default"/>
      </w:rPr>
    </w:lvl>
    <w:lvl w:ilvl="4" w:tplc="4BA0D152">
      <w:start w:val="1"/>
      <w:numFmt w:val="bullet"/>
      <w:lvlText w:val="o"/>
      <w:lvlJc w:val="left"/>
      <w:pPr>
        <w:ind w:left="3600" w:hanging="360"/>
      </w:pPr>
      <w:rPr>
        <w:rFonts w:ascii="Courier New" w:hAnsi="Courier New" w:hint="default"/>
      </w:rPr>
    </w:lvl>
    <w:lvl w:ilvl="5" w:tplc="CF266246">
      <w:start w:val="1"/>
      <w:numFmt w:val="bullet"/>
      <w:lvlText w:val=""/>
      <w:lvlJc w:val="left"/>
      <w:pPr>
        <w:ind w:left="4320" w:hanging="360"/>
      </w:pPr>
      <w:rPr>
        <w:rFonts w:ascii="Wingdings" w:hAnsi="Wingdings" w:hint="default"/>
      </w:rPr>
    </w:lvl>
    <w:lvl w:ilvl="6" w:tplc="6D5009F8">
      <w:start w:val="1"/>
      <w:numFmt w:val="bullet"/>
      <w:lvlText w:val=""/>
      <w:lvlJc w:val="left"/>
      <w:pPr>
        <w:ind w:left="5040" w:hanging="360"/>
      </w:pPr>
      <w:rPr>
        <w:rFonts w:ascii="Symbol" w:hAnsi="Symbol" w:hint="default"/>
      </w:rPr>
    </w:lvl>
    <w:lvl w:ilvl="7" w:tplc="E834B2F8">
      <w:start w:val="1"/>
      <w:numFmt w:val="bullet"/>
      <w:lvlText w:val="o"/>
      <w:lvlJc w:val="left"/>
      <w:pPr>
        <w:ind w:left="5760" w:hanging="360"/>
      </w:pPr>
      <w:rPr>
        <w:rFonts w:ascii="Courier New" w:hAnsi="Courier New" w:hint="default"/>
      </w:rPr>
    </w:lvl>
    <w:lvl w:ilvl="8" w:tplc="5FE2DED4">
      <w:start w:val="1"/>
      <w:numFmt w:val="bullet"/>
      <w:lvlText w:val=""/>
      <w:lvlJc w:val="left"/>
      <w:pPr>
        <w:ind w:left="6480" w:hanging="360"/>
      </w:pPr>
      <w:rPr>
        <w:rFonts w:ascii="Wingdings" w:hAnsi="Wingdings" w:hint="default"/>
      </w:rPr>
    </w:lvl>
  </w:abstractNum>
  <w:abstractNum w:abstractNumId="3" w15:restartNumberingAfterBreak="0">
    <w:nsid w:val="3C1CEE27"/>
    <w:multiLevelType w:val="hybridMultilevel"/>
    <w:tmpl w:val="9348A1D6"/>
    <w:lvl w:ilvl="0" w:tplc="FF9C9BCE">
      <w:start w:val="1"/>
      <w:numFmt w:val="bullet"/>
      <w:lvlText w:val=""/>
      <w:lvlJc w:val="left"/>
      <w:pPr>
        <w:ind w:left="720" w:hanging="360"/>
      </w:pPr>
      <w:rPr>
        <w:rFonts w:ascii="Wingdings" w:hAnsi="Wingdings" w:hint="default"/>
      </w:rPr>
    </w:lvl>
    <w:lvl w:ilvl="1" w:tplc="DE5ABE10">
      <w:start w:val="1"/>
      <w:numFmt w:val="bullet"/>
      <w:lvlText w:val="o"/>
      <w:lvlJc w:val="left"/>
      <w:pPr>
        <w:ind w:left="1440" w:hanging="360"/>
      </w:pPr>
      <w:rPr>
        <w:rFonts w:ascii="Courier New" w:hAnsi="Courier New" w:hint="default"/>
      </w:rPr>
    </w:lvl>
    <w:lvl w:ilvl="2" w:tplc="123E130A">
      <w:start w:val="1"/>
      <w:numFmt w:val="bullet"/>
      <w:lvlText w:val=""/>
      <w:lvlJc w:val="left"/>
      <w:pPr>
        <w:ind w:left="2160" w:hanging="360"/>
      </w:pPr>
      <w:rPr>
        <w:rFonts w:ascii="Wingdings" w:hAnsi="Wingdings" w:hint="default"/>
      </w:rPr>
    </w:lvl>
    <w:lvl w:ilvl="3" w:tplc="C7EAD4CE">
      <w:start w:val="1"/>
      <w:numFmt w:val="bullet"/>
      <w:lvlText w:val=""/>
      <w:lvlJc w:val="left"/>
      <w:pPr>
        <w:ind w:left="2880" w:hanging="360"/>
      </w:pPr>
      <w:rPr>
        <w:rFonts w:ascii="Symbol" w:hAnsi="Symbol" w:hint="default"/>
      </w:rPr>
    </w:lvl>
    <w:lvl w:ilvl="4" w:tplc="A1F856A6">
      <w:start w:val="1"/>
      <w:numFmt w:val="bullet"/>
      <w:lvlText w:val="o"/>
      <w:lvlJc w:val="left"/>
      <w:pPr>
        <w:ind w:left="3600" w:hanging="360"/>
      </w:pPr>
      <w:rPr>
        <w:rFonts w:ascii="Courier New" w:hAnsi="Courier New" w:hint="default"/>
      </w:rPr>
    </w:lvl>
    <w:lvl w:ilvl="5" w:tplc="9B3268B2">
      <w:start w:val="1"/>
      <w:numFmt w:val="bullet"/>
      <w:lvlText w:val=""/>
      <w:lvlJc w:val="left"/>
      <w:pPr>
        <w:ind w:left="4320" w:hanging="360"/>
      </w:pPr>
      <w:rPr>
        <w:rFonts w:ascii="Wingdings" w:hAnsi="Wingdings" w:hint="default"/>
      </w:rPr>
    </w:lvl>
    <w:lvl w:ilvl="6" w:tplc="EB047712">
      <w:start w:val="1"/>
      <w:numFmt w:val="bullet"/>
      <w:lvlText w:val=""/>
      <w:lvlJc w:val="left"/>
      <w:pPr>
        <w:ind w:left="5040" w:hanging="360"/>
      </w:pPr>
      <w:rPr>
        <w:rFonts w:ascii="Symbol" w:hAnsi="Symbol" w:hint="default"/>
      </w:rPr>
    </w:lvl>
    <w:lvl w:ilvl="7" w:tplc="6862D452">
      <w:start w:val="1"/>
      <w:numFmt w:val="bullet"/>
      <w:lvlText w:val="o"/>
      <w:lvlJc w:val="left"/>
      <w:pPr>
        <w:ind w:left="5760" w:hanging="360"/>
      </w:pPr>
      <w:rPr>
        <w:rFonts w:ascii="Courier New" w:hAnsi="Courier New" w:hint="default"/>
      </w:rPr>
    </w:lvl>
    <w:lvl w:ilvl="8" w:tplc="072C8DFE">
      <w:start w:val="1"/>
      <w:numFmt w:val="bullet"/>
      <w:lvlText w:val=""/>
      <w:lvlJc w:val="left"/>
      <w:pPr>
        <w:ind w:left="6480" w:hanging="360"/>
      </w:pPr>
      <w:rPr>
        <w:rFonts w:ascii="Wingdings" w:hAnsi="Wingdings" w:hint="default"/>
      </w:rPr>
    </w:lvl>
  </w:abstractNum>
  <w:abstractNum w:abstractNumId="4" w15:restartNumberingAfterBreak="0">
    <w:nsid w:val="49F2498E"/>
    <w:multiLevelType w:val="hybridMultilevel"/>
    <w:tmpl w:val="3D683C2C"/>
    <w:lvl w:ilvl="0" w:tplc="F1C24388">
      <w:start w:val="1"/>
      <w:numFmt w:val="bullet"/>
      <w:lvlText w:val=""/>
      <w:lvlJc w:val="left"/>
      <w:pPr>
        <w:ind w:left="720" w:hanging="360"/>
      </w:pPr>
      <w:rPr>
        <w:rFonts w:ascii="Wingdings" w:hAnsi="Wingdings" w:hint="default"/>
      </w:rPr>
    </w:lvl>
    <w:lvl w:ilvl="1" w:tplc="4656E5A4">
      <w:start w:val="1"/>
      <w:numFmt w:val="bullet"/>
      <w:lvlText w:val="o"/>
      <w:lvlJc w:val="left"/>
      <w:pPr>
        <w:ind w:left="1440" w:hanging="360"/>
      </w:pPr>
      <w:rPr>
        <w:rFonts w:ascii="Courier New" w:hAnsi="Courier New" w:hint="default"/>
      </w:rPr>
    </w:lvl>
    <w:lvl w:ilvl="2" w:tplc="7598A18E">
      <w:start w:val="1"/>
      <w:numFmt w:val="bullet"/>
      <w:lvlText w:val=""/>
      <w:lvlJc w:val="left"/>
      <w:pPr>
        <w:ind w:left="2160" w:hanging="360"/>
      </w:pPr>
      <w:rPr>
        <w:rFonts w:ascii="Wingdings" w:hAnsi="Wingdings" w:hint="default"/>
      </w:rPr>
    </w:lvl>
    <w:lvl w:ilvl="3" w:tplc="5984B23C">
      <w:start w:val="1"/>
      <w:numFmt w:val="bullet"/>
      <w:lvlText w:val=""/>
      <w:lvlJc w:val="left"/>
      <w:pPr>
        <w:ind w:left="2880" w:hanging="360"/>
      </w:pPr>
      <w:rPr>
        <w:rFonts w:ascii="Symbol" w:hAnsi="Symbol" w:hint="default"/>
      </w:rPr>
    </w:lvl>
    <w:lvl w:ilvl="4" w:tplc="27F8CFE6">
      <w:start w:val="1"/>
      <w:numFmt w:val="bullet"/>
      <w:lvlText w:val="o"/>
      <w:lvlJc w:val="left"/>
      <w:pPr>
        <w:ind w:left="3600" w:hanging="360"/>
      </w:pPr>
      <w:rPr>
        <w:rFonts w:ascii="Courier New" w:hAnsi="Courier New" w:hint="default"/>
      </w:rPr>
    </w:lvl>
    <w:lvl w:ilvl="5" w:tplc="42E81ABA">
      <w:start w:val="1"/>
      <w:numFmt w:val="bullet"/>
      <w:lvlText w:val=""/>
      <w:lvlJc w:val="left"/>
      <w:pPr>
        <w:ind w:left="4320" w:hanging="360"/>
      </w:pPr>
      <w:rPr>
        <w:rFonts w:ascii="Wingdings" w:hAnsi="Wingdings" w:hint="default"/>
      </w:rPr>
    </w:lvl>
    <w:lvl w:ilvl="6" w:tplc="C1D4812E">
      <w:start w:val="1"/>
      <w:numFmt w:val="bullet"/>
      <w:lvlText w:val=""/>
      <w:lvlJc w:val="left"/>
      <w:pPr>
        <w:ind w:left="5040" w:hanging="360"/>
      </w:pPr>
      <w:rPr>
        <w:rFonts w:ascii="Symbol" w:hAnsi="Symbol" w:hint="default"/>
      </w:rPr>
    </w:lvl>
    <w:lvl w:ilvl="7" w:tplc="365A9F1E">
      <w:start w:val="1"/>
      <w:numFmt w:val="bullet"/>
      <w:lvlText w:val="o"/>
      <w:lvlJc w:val="left"/>
      <w:pPr>
        <w:ind w:left="5760" w:hanging="360"/>
      </w:pPr>
      <w:rPr>
        <w:rFonts w:ascii="Courier New" w:hAnsi="Courier New" w:hint="default"/>
      </w:rPr>
    </w:lvl>
    <w:lvl w:ilvl="8" w:tplc="BBC6096E">
      <w:start w:val="1"/>
      <w:numFmt w:val="bullet"/>
      <w:lvlText w:val=""/>
      <w:lvlJc w:val="left"/>
      <w:pPr>
        <w:ind w:left="6480" w:hanging="360"/>
      </w:pPr>
      <w:rPr>
        <w:rFonts w:ascii="Wingdings" w:hAnsi="Wingdings" w:hint="default"/>
      </w:rPr>
    </w:lvl>
  </w:abstractNum>
  <w:abstractNum w:abstractNumId="5" w15:restartNumberingAfterBreak="0">
    <w:nsid w:val="55B4AF9F"/>
    <w:multiLevelType w:val="hybridMultilevel"/>
    <w:tmpl w:val="75328CE2"/>
    <w:lvl w:ilvl="0" w:tplc="21A41092">
      <w:start w:val="1"/>
      <w:numFmt w:val="bullet"/>
      <w:lvlText w:val=""/>
      <w:lvlJc w:val="left"/>
      <w:pPr>
        <w:ind w:left="720" w:hanging="360"/>
      </w:pPr>
      <w:rPr>
        <w:rFonts w:ascii="Wingdings" w:hAnsi="Wingdings" w:hint="default"/>
      </w:rPr>
    </w:lvl>
    <w:lvl w:ilvl="1" w:tplc="321CC8F0">
      <w:start w:val="1"/>
      <w:numFmt w:val="bullet"/>
      <w:lvlText w:val="o"/>
      <w:lvlJc w:val="left"/>
      <w:pPr>
        <w:ind w:left="1440" w:hanging="360"/>
      </w:pPr>
      <w:rPr>
        <w:rFonts w:ascii="Courier New" w:hAnsi="Courier New" w:hint="default"/>
      </w:rPr>
    </w:lvl>
    <w:lvl w:ilvl="2" w:tplc="509277B6">
      <w:start w:val="1"/>
      <w:numFmt w:val="bullet"/>
      <w:lvlText w:val=""/>
      <w:lvlJc w:val="left"/>
      <w:pPr>
        <w:ind w:left="2160" w:hanging="360"/>
      </w:pPr>
      <w:rPr>
        <w:rFonts w:ascii="Wingdings" w:hAnsi="Wingdings" w:hint="default"/>
      </w:rPr>
    </w:lvl>
    <w:lvl w:ilvl="3" w:tplc="14C091DC">
      <w:start w:val="1"/>
      <w:numFmt w:val="bullet"/>
      <w:lvlText w:val=""/>
      <w:lvlJc w:val="left"/>
      <w:pPr>
        <w:ind w:left="2880" w:hanging="360"/>
      </w:pPr>
      <w:rPr>
        <w:rFonts w:ascii="Symbol" w:hAnsi="Symbol" w:hint="default"/>
      </w:rPr>
    </w:lvl>
    <w:lvl w:ilvl="4" w:tplc="502C1426">
      <w:start w:val="1"/>
      <w:numFmt w:val="bullet"/>
      <w:lvlText w:val="o"/>
      <w:lvlJc w:val="left"/>
      <w:pPr>
        <w:ind w:left="3600" w:hanging="360"/>
      </w:pPr>
      <w:rPr>
        <w:rFonts w:ascii="Courier New" w:hAnsi="Courier New" w:hint="default"/>
      </w:rPr>
    </w:lvl>
    <w:lvl w:ilvl="5" w:tplc="3CEED9FE">
      <w:start w:val="1"/>
      <w:numFmt w:val="bullet"/>
      <w:lvlText w:val=""/>
      <w:lvlJc w:val="left"/>
      <w:pPr>
        <w:ind w:left="4320" w:hanging="360"/>
      </w:pPr>
      <w:rPr>
        <w:rFonts w:ascii="Wingdings" w:hAnsi="Wingdings" w:hint="default"/>
      </w:rPr>
    </w:lvl>
    <w:lvl w:ilvl="6" w:tplc="902203FC">
      <w:start w:val="1"/>
      <w:numFmt w:val="bullet"/>
      <w:lvlText w:val=""/>
      <w:lvlJc w:val="left"/>
      <w:pPr>
        <w:ind w:left="5040" w:hanging="360"/>
      </w:pPr>
      <w:rPr>
        <w:rFonts w:ascii="Symbol" w:hAnsi="Symbol" w:hint="default"/>
      </w:rPr>
    </w:lvl>
    <w:lvl w:ilvl="7" w:tplc="59DEF0C8">
      <w:start w:val="1"/>
      <w:numFmt w:val="bullet"/>
      <w:lvlText w:val="o"/>
      <w:lvlJc w:val="left"/>
      <w:pPr>
        <w:ind w:left="5760" w:hanging="360"/>
      </w:pPr>
      <w:rPr>
        <w:rFonts w:ascii="Courier New" w:hAnsi="Courier New" w:hint="default"/>
      </w:rPr>
    </w:lvl>
    <w:lvl w:ilvl="8" w:tplc="A8EA8AAA">
      <w:start w:val="1"/>
      <w:numFmt w:val="bullet"/>
      <w:lvlText w:val=""/>
      <w:lvlJc w:val="left"/>
      <w:pPr>
        <w:ind w:left="6480" w:hanging="360"/>
      </w:pPr>
      <w:rPr>
        <w:rFonts w:ascii="Wingdings" w:hAnsi="Wingdings" w:hint="default"/>
      </w:rPr>
    </w:lvl>
  </w:abstractNum>
  <w:abstractNum w:abstractNumId="6" w15:restartNumberingAfterBreak="0">
    <w:nsid w:val="60996000"/>
    <w:multiLevelType w:val="hybridMultilevel"/>
    <w:tmpl w:val="6242D37E"/>
    <w:lvl w:ilvl="0" w:tplc="089CC020">
      <w:start w:val="1"/>
      <w:numFmt w:val="bullet"/>
      <w:lvlText w:val=""/>
      <w:lvlJc w:val="left"/>
      <w:pPr>
        <w:ind w:left="720" w:hanging="360"/>
      </w:pPr>
      <w:rPr>
        <w:rFonts w:ascii="Wingdings" w:hAnsi="Wingdings" w:hint="default"/>
      </w:rPr>
    </w:lvl>
    <w:lvl w:ilvl="1" w:tplc="30E08700">
      <w:start w:val="1"/>
      <w:numFmt w:val="bullet"/>
      <w:lvlText w:val="o"/>
      <w:lvlJc w:val="left"/>
      <w:pPr>
        <w:ind w:left="1440" w:hanging="360"/>
      </w:pPr>
      <w:rPr>
        <w:rFonts w:ascii="Courier New" w:hAnsi="Courier New" w:hint="default"/>
      </w:rPr>
    </w:lvl>
    <w:lvl w:ilvl="2" w:tplc="949A7D84">
      <w:start w:val="1"/>
      <w:numFmt w:val="bullet"/>
      <w:lvlText w:val=""/>
      <w:lvlJc w:val="left"/>
      <w:pPr>
        <w:ind w:left="2160" w:hanging="360"/>
      </w:pPr>
      <w:rPr>
        <w:rFonts w:ascii="Wingdings" w:hAnsi="Wingdings" w:hint="default"/>
      </w:rPr>
    </w:lvl>
    <w:lvl w:ilvl="3" w:tplc="D3C8259A">
      <w:start w:val="1"/>
      <w:numFmt w:val="bullet"/>
      <w:lvlText w:val=""/>
      <w:lvlJc w:val="left"/>
      <w:pPr>
        <w:ind w:left="2880" w:hanging="360"/>
      </w:pPr>
      <w:rPr>
        <w:rFonts w:ascii="Symbol" w:hAnsi="Symbol" w:hint="default"/>
      </w:rPr>
    </w:lvl>
    <w:lvl w:ilvl="4" w:tplc="EC225436">
      <w:start w:val="1"/>
      <w:numFmt w:val="bullet"/>
      <w:lvlText w:val="o"/>
      <w:lvlJc w:val="left"/>
      <w:pPr>
        <w:ind w:left="3600" w:hanging="360"/>
      </w:pPr>
      <w:rPr>
        <w:rFonts w:ascii="Courier New" w:hAnsi="Courier New" w:hint="default"/>
      </w:rPr>
    </w:lvl>
    <w:lvl w:ilvl="5" w:tplc="0D2CD5FE">
      <w:start w:val="1"/>
      <w:numFmt w:val="bullet"/>
      <w:lvlText w:val=""/>
      <w:lvlJc w:val="left"/>
      <w:pPr>
        <w:ind w:left="4320" w:hanging="360"/>
      </w:pPr>
      <w:rPr>
        <w:rFonts w:ascii="Wingdings" w:hAnsi="Wingdings" w:hint="default"/>
      </w:rPr>
    </w:lvl>
    <w:lvl w:ilvl="6" w:tplc="F51CFDD2">
      <w:start w:val="1"/>
      <w:numFmt w:val="bullet"/>
      <w:lvlText w:val=""/>
      <w:lvlJc w:val="left"/>
      <w:pPr>
        <w:ind w:left="5040" w:hanging="360"/>
      </w:pPr>
      <w:rPr>
        <w:rFonts w:ascii="Symbol" w:hAnsi="Symbol" w:hint="default"/>
      </w:rPr>
    </w:lvl>
    <w:lvl w:ilvl="7" w:tplc="005886D8">
      <w:start w:val="1"/>
      <w:numFmt w:val="bullet"/>
      <w:lvlText w:val="o"/>
      <w:lvlJc w:val="left"/>
      <w:pPr>
        <w:ind w:left="5760" w:hanging="360"/>
      </w:pPr>
      <w:rPr>
        <w:rFonts w:ascii="Courier New" w:hAnsi="Courier New" w:hint="default"/>
      </w:rPr>
    </w:lvl>
    <w:lvl w:ilvl="8" w:tplc="70F624D0">
      <w:start w:val="1"/>
      <w:numFmt w:val="bullet"/>
      <w:lvlText w:val=""/>
      <w:lvlJc w:val="left"/>
      <w:pPr>
        <w:ind w:left="6480" w:hanging="360"/>
      </w:pPr>
      <w:rPr>
        <w:rFonts w:ascii="Wingdings" w:hAnsi="Wingdings" w:hint="default"/>
      </w:rPr>
    </w:lvl>
  </w:abstractNum>
  <w:abstractNum w:abstractNumId="7" w15:restartNumberingAfterBreak="0">
    <w:nsid w:val="6A3F6F3E"/>
    <w:multiLevelType w:val="multilevel"/>
    <w:tmpl w:val="8D1E5DD8"/>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7BE6E386"/>
    <w:multiLevelType w:val="hybridMultilevel"/>
    <w:tmpl w:val="52202448"/>
    <w:lvl w:ilvl="0" w:tplc="1F869D50">
      <w:start w:val="1"/>
      <w:numFmt w:val="bullet"/>
      <w:lvlText w:val=""/>
      <w:lvlJc w:val="left"/>
      <w:pPr>
        <w:ind w:left="720" w:hanging="360"/>
      </w:pPr>
      <w:rPr>
        <w:rFonts w:ascii="Wingdings" w:hAnsi="Wingdings" w:hint="default"/>
      </w:rPr>
    </w:lvl>
    <w:lvl w:ilvl="1" w:tplc="891EE1CA">
      <w:start w:val="1"/>
      <w:numFmt w:val="bullet"/>
      <w:lvlText w:val="o"/>
      <w:lvlJc w:val="left"/>
      <w:pPr>
        <w:ind w:left="1440" w:hanging="360"/>
      </w:pPr>
      <w:rPr>
        <w:rFonts w:ascii="Courier New" w:hAnsi="Courier New" w:hint="default"/>
      </w:rPr>
    </w:lvl>
    <w:lvl w:ilvl="2" w:tplc="B328AF1E">
      <w:start w:val="1"/>
      <w:numFmt w:val="bullet"/>
      <w:lvlText w:val=""/>
      <w:lvlJc w:val="left"/>
      <w:pPr>
        <w:ind w:left="2160" w:hanging="360"/>
      </w:pPr>
      <w:rPr>
        <w:rFonts w:ascii="Wingdings" w:hAnsi="Wingdings" w:hint="default"/>
      </w:rPr>
    </w:lvl>
    <w:lvl w:ilvl="3" w:tplc="BFD4BE5A">
      <w:start w:val="1"/>
      <w:numFmt w:val="bullet"/>
      <w:lvlText w:val=""/>
      <w:lvlJc w:val="left"/>
      <w:pPr>
        <w:ind w:left="2880" w:hanging="360"/>
      </w:pPr>
      <w:rPr>
        <w:rFonts w:ascii="Symbol" w:hAnsi="Symbol" w:hint="default"/>
      </w:rPr>
    </w:lvl>
    <w:lvl w:ilvl="4" w:tplc="F2DA2AEC">
      <w:start w:val="1"/>
      <w:numFmt w:val="bullet"/>
      <w:lvlText w:val="o"/>
      <w:lvlJc w:val="left"/>
      <w:pPr>
        <w:ind w:left="3600" w:hanging="360"/>
      </w:pPr>
      <w:rPr>
        <w:rFonts w:ascii="Courier New" w:hAnsi="Courier New" w:hint="default"/>
      </w:rPr>
    </w:lvl>
    <w:lvl w:ilvl="5" w:tplc="1FE851A6">
      <w:start w:val="1"/>
      <w:numFmt w:val="bullet"/>
      <w:lvlText w:val=""/>
      <w:lvlJc w:val="left"/>
      <w:pPr>
        <w:ind w:left="4320" w:hanging="360"/>
      </w:pPr>
      <w:rPr>
        <w:rFonts w:ascii="Wingdings" w:hAnsi="Wingdings" w:hint="default"/>
      </w:rPr>
    </w:lvl>
    <w:lvl w:ilvl="6" w:tplc="CFC2DE6A">
      <w:start w:val="1"/>
      <w:numFmt w:val="bullet"/>
      <w:lvlText w:val=""/>
      <w:lvlJc w:val="left"/>
      <w:pPr>
        <w:ind w:left="5040" w:hanging="360"/>
      </w:pPr>
      <w:rPr>
        <w:rFonts w:ascii="Symbol" w:hAnsi="Symbol" w:hint="default"/>
      </w:rPr>
    </w:lvl>
    <w:lvl w:ilvl="7" w:tplc="0A583F1A">
      <w:start w:val="1"/>
      <w:numFmt w:val="bullet"/>
      <w:lvlText w:val="o"/>
      <w:lvlJc w:val="left"/>
      <w:pPr>
        <w:ind w:left="5760" w:hanging="360"/>
      </w:pPr>
      <w:rPr>
        <w:rFonts w:ascii="Courier New" w:hAnsi="Courier New" w:hint="default"/>
      </w:rPr>
    </w:lvl>
    <w:lvl w:ilvl="8" w:tplc="5122FC32">
      <w:start w:val="1"/>
      <w:numFmt w:val="bullet"/>
      <w:lvlText w:val=""/>
      <w:lvlJc w:val="left"/>
      <w:pPr>
        <w:ind w:left="6480" w:hanging="360"/>
      </w:pPr>
      <w:rPr>
        <w:rFonts w:ascii="Wingdings" w:hAnsi="Wingdings" w:hint="default"/>
      </w:rPr>
    </w:lvl>
  </w:abstractNum>
  <w:num w:numId="1" w16cid:durableId="1413119948">
    <w:abstractNumId w:val="1"/>
  </w:num>
  <w:num w:numId="2" w16cid:durableId="650981767">
    <w:abstractNumId w:val="2"/>
  </w:num>
  <w:num w:numId="3" w16cid:durableId="621233699">
    <w:abstractNumId w:val="5"/>
  </w:num>
  <w:num w:numId="4" w16cid:durableId="718552321">
    <w:abstractNumId w:val="7"/>
  </w:num>
  <w:num w:numId="5" w16cid:durableId="1133447051">
    <w:abstractNumId w:val="3"/>
  </w:num>
  <w:num w:numId="6" w16cid:durableId="243497367">
    <w:abstractNumId w:val="0"/>
  </w:num>
  <w:num w:numId="7" w16cid:durableId="117535414">
    <w:abstractNumId w:val="6"/>
  </w:num>
  <w:num w:numId="8" w16cid:durableId="15695008">
    <w:abstractNumId w:val="4"/>
  </w:num>
  <w:num w:numId="9" w16cid:durableId="101824098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19D1C159"/>
    <w:rsid w:val="0035716A"/>
    <w:rsid w:val="004403CC"/>
    <w:rsid w:val="004A3F71"/>
    <w:rsid w:val="00951211"/>
    <w:rsid w:val="00C245B3"/>
    <w:rsid w:val="00C432C8"/>
    <w:rsid w:val="00CE4930"/>
    <w:rsid w:val="00F45CF3"/>
    <w:rsid w:val="0327D52D"/>
    <w:rsid w:val="09CCB9E5"/>
    <w:rsid w:val="113B728E"/>
    <w:rsid w:val="1176B5C0"/>
    <w:rsid w:val="144C59B4"/>
    <w:rsid w:val="15F5B0DB"/>
    <w:rsid w:val="19D1C159"/>
    <w:rsid w:val="1C3874BE"/>
    <w:rsid w:val="1D31CAB1"/>
    <w:rsid w:val="1FA22F33"/>
    <w:rsid w:val="21B42CA6"/>
    <w:rsid w:val="23671BC6"/>
    <w:rsid w:val="287089F9"/>
    <w:rsid w:val="29200799"/>
    <w:rsid w:val="2C9527A9"/>
    <w:rsid w:val="35B24CD9"/>
    <w:rsid w:val="3730EBF7"/>
    <w:rsid w:val="3A0313C6"/>
    <w:rsid w:val="3ED35BDD"/>
    <w:rsid w:val="41863D81"/>
    <w:rsid w:val="4346A49F"/>
    <w:rsid w:val="48587F99"/>
    <w:rsid w:val="4A53AE81"/>
    <w:rsid w:val="4D7B7B1A"/>
    <w:rsid w:val="4D82E044"/>
    <w:rsid w:val="4F6A5FBE"/>
    <w:rsid w:val="51E3C037"/>
    <w:rsid w:val="52EBD420"/>
    <w:rsid w:val="576D3439"/>
    <w:rsid w:val="58C77E74"/>
    <w:rsid w:val="593920DA"/>
    <w:rsid w:val="5CFD6732"/>
    <w:rsid w:val="5D338D20"/>
    <w:rsid w:val="5D93854F"/>
    <w:rsid w:val="5DD765F8"/>
    <w:rsid w:val="65337E85"/>
    <w:rsid w:val="672713BA"/>
    <w:rsid w:val="6AD6F9C0"/>
    <w:rsid w:val="6C0244EE"/>
    <w:rsid w:val="6CA47BBA"/>
    <w:rsid w:val="731C4D6E"/>
    <w:rsid w:val="76BF439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4E03EE6"/>
  <w15:chartTrackingRefBased/>
  <w15:docId w15:val="{E8885C7B-14A0-45F7-9E1B-4B86CA3282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nl-NL" w:eastAsia="en-US"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pPr>
      <w:keepNext/>
      <w:keepLines/>
      <w:spacing w:before="240" w:after="0"/>
      <w:outlineLvl w:val="0"/>
    </w:pPr>
    <w:rPr>
      <w:rFonts w:asciiTheme="majorHAnsi" w:eastAsiaTheme="majorEastAsia" w:hAnsiTheme="majorHAnsi" w:cstheme="majorBidi"/>
      <w:color w:val="0F4761" w:themeColor="accent1" w:themeShade="BF"/>
      <w:sz w:val="32"/>
      <w:szCs w:val="32"/>
    </w:rPr>
  </w:style>
  <w:style w:type="paragraph" w:styleId="Kop2">
    <w:name w:val="heading 2"/>
    <w:basedOn w:val="Standaard"/>
    <w:next w:val="Standaard"/>
    <w:link w:val="Kop2Char"/>
    <w:uiPriority w:val="9"/>
    <w:unhideWhenUsed/>
    <w:qFormat/>
    <w:pPr>
      <w:keepNext/>
      <w:keepLines/>
      <w:spacing w:before="40" w:after="0"/>
      <w:outlineLvl w:val="1"/>
    </w:pPr>
    <w:rPr>
      <w:rFonts w:asciiTheme="majorHAnsi" w:eastAsiaTheme="majorEastAsia" w:hAnsiTheme="majorHAnsi" w:cstheme="majorBidi"/>
      <w:color w:val="0F4761" w:themeColor="accent1" w:themeShade="BF"/>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ty1527">
    <w:name w:val="_ty1_527"/>
    <w:basedOn w:val="Standaardalinea-lettertype"/>
    <w:uiPriority w:val="1"/>
    <w:rsid w:val="5DD765F8"/>
    <w:rPr>
      <w:rFonts w:asciiTheme="minorHAnsi" w:eastAsiaTheme="minorEastAsia" w:hAnsiTheme="minorHAnsi" w:cstheme="minorBidi"/>
      <w:sz w:val="22"/>
      <w:szCs w:val="22"/>
    </w:rPr>
  </w:style>
  <w:style w:type="character" w:customStyle="1" w:styleId="Kop1Char">
    <w:name w:val="Kop 1 Char"/>
    <w:basedOn w:val="Standaardalinea-lettertype"/>
    <w:link w:val="Kop1"/>
    <w:uiPriority w:val="9"/>
    <w:rPr>
      <w:rFonts w:asciiTheme="majorHAnsi" w:eastAsiaTheme="majorEastAsia" w:hAnsiTheme="majorHAnsi" w:cstheme="majorBidi"/>
      <w:color w:val="0F4761" w:themeColor="accent1" w:themeShade="BF"/>
      <w:sz w:val="32"/>
      <w:szCs w:val="32"/>
    </w:rPr>
  </w:style>
  <w:style w:type="character" w:customStyle="1" w:styleId="Kop2Char">
    <w:name w:val="Kop 2 Char"/>
    <w:basedOn w:val="Standaardalinea-lettertype"/>
    <w:link w:val="Kop2"/>
    <w:uiPriority w:val="9"/>
    <w:rPr>
      <w:rFonts w:asciiTheme="majorHAnsi" w:eastAsiaTheme="majorEastAsia" w:hAnsiTheme="majorHAnsi" w:cstheme="majorBidi"/>
      <w:color w:val="0F4761" w:themeColor="accent1" w:themeShade="BF"/>
      <w:sz w:val="26"/>
      <w:szCs w:val="26"/>
    </w:rPr>
  </w:style>
  <w:style w:type="paragraph" w:styleId="Lijstalinea">
    <w:name w:val="List Paragraph"/>
    <w:basedOn w:val="Standaard"/>
    <w:uiPriority w:val="34"/>
    <w:qFormat/>
    <w:pPr>
      <w:ind w:left="720"/>
      <w:contextualSpacing/>
    </w:pPr>
  </w:style>
  <w:style w:type="table" w:styleId="Tabelraster">
    <w:name w:val="Table Grid"/>
    <w:basedOn w:val="Standaardtabe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Koptekst">
    <w:name w:val="header"/>
    <w:basedOn w:val="Standaard"/>
    <w:link w:val="KoptekstChar"/>
    <w:uiPriority w:val="99"/>
    <w:unhideWhenUsed/>
    <w:rsid w:val="00CE4930"/>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CE4930"/>
  </w:style>
  <w:style w:type="paragraph" w:styleId="Voettekst">
    <w:name w:val="footer"/>
    <w:basedOn w:val="Standaard"/>
    <w:link w:val="VoettekstChar"/>
    <w:uiPriority w:val="99"/>
    <w:unhideWhenUsed/>
    <w:rsid w:val="00CE4930"/>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CE493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4.png"/><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image" Target="media/image3.pn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5" Type="http://schemas.openxmlformats.org/officeDocument/2006/relationships/header" Target="header1.xml"/><Relationship Id="rId10" Type="http://schemas.openxmlformats.org/officeDocument/2006/relationships/image" Target="media/image1.png"/><Relationship Id="rId19" Type="http://schemas.openxmlformats.org/officeDocument/2006/relationships/header" Target="header3.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5.png"/><Relationship Id="rId22" Type="http://schemas.openxmlformats.org/officeDocument/2006/relationships/theme" Target="theme/theme1.xml"/></Relationships>
</file>

<file path=word/_rels/header2.xml.rels><?xml version="1.0" encoding="UTF-8" standalone="yes"?>
<Relationships xmlns="http://schemas.openxmlformats.org/package/2006/relationships"><Relationship Id="rId3" Type="http://schemas.openxmlformats.org/officeDocument/2006/relationships/image" Target="media/image8.png"/><Relationship Id="rId2" Type="http://schemas.openxmlformats.org/officeDocument/2006/relationships/image" Target="media/image7.png"/><Relationship Id="rId1" Type="http://schemas.openxmlformats.org/officeDocument/2006/relationships/image" Target="media/image6.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2B4C0326B25B441912AB3FEC1A172CD" ma:contentTypeVersion="11" ma:contentTypeDescription="Een nieuw document maken." ma:contentTypeScope="" ma:versionID="d3f0c64e0567f013e4cd1c4feae5f532">
  <xsd:schema xmlns:xsd="http://www.w3.org/2001/XMLSchema" xmlns:xs="http://www.w3.org/2001/XMLSchema" xmlns:p="http://schemas.microsoft.com/office/2006/metadata/properties" xmlns:ns2="fd907ed4-2ed7-4e04-ab4b-936a7dcd642d" targetNamespace="http://schemas.microsoft.com/office/2006/metadata/properties" ma:root="true" ma:fieldsID="5e49d2055d248f6e369763353781253b" ns2:_="">
    <xsd:import namespace="fd907ed4-2ed7-4e04-ab4b-936a7dcd642d"/>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2:MediaServiceOCR" minOccurs="0"/>
                <xsd:element ref="ns2:MediaServiceGenerationTime" minOccurs="0"/>
                <xsd:element ref="ns2:MediaServiceEventHashCode" minOccurs="0"/>
                <xsd:element ref="ns2:MediaServiceSearchProperties"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d907ed4-2ed7-4e04-ab4b-936a7dcd642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Afbeeldingtags" ma:readOnly="false" ma:fieldId="{5cf76f15-5ced-4ddc-b409-7134ff3c332f}" ma:taxonomyMulti="true" ma:sspId="211e19ed-a88c-42a0-9c10-1c243d44d4d3"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SearchProperties" ma:index="16" nillable="true" ma:displayName="MediaServiceSearchProperties" ma:hidden="true" ma:internalName="MediaServiceSearchProperties" ma:readOnly="true">
      <xsd:simpleType>
        <xsd:restriction base="dms:Note"/>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fd907ed4-2ed7-4e04-ab4b-936a7dcd642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92CC3D84-1F5D-4256-88BA-62A3445137C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d907ed4-2ed7-4e04-ab4b-936a7dcd642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A746889-87F8-4CE2-8ACB-E992D6CC040F}">
  <ds:schemaRefs>
    <ds:schemaRef ds:uri="http://schemas.microsoft.com/sharepoint/v3/contenttype/forms"/>
  </ds:schemaRefs>
</ds:datastoreItem>
</file>

<file path=customXml/itemProps3.xml><?xml version="1.0" encoding="utf-8"?>
<ds:datastoreItem xmlns:ds="http://schemas.openxmlformats.org/officeDocument/2006/customXml" ds:itemID="{08720F93-38B1-4D83-9E46-677716ADDE10}">
  <ds:schemaRefs>
    <ds:schemaRef ds:uri="http://schemas.microsoft.com/office/2006/metadata/properties"/>
    <ds:schemaRef ds:uri="http://schemas.microsoft.com/office/infopath/2007/PartnerControls"/>
    <ds:schemaRef ds:uri="fd907ed4-2ed7-4e04-ab4b-936a7dcd642d"/>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9</Pages>
  <Words>1464</Words>
  <Characters>8054</Characters>
  <Application>Microsoft Office Word</Application>
  <DocSecurity>0</DocSecurity>
  <Lines>67</Lines>
  <Paragraphs>18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9500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Charlotte Beek</dc:creator>
  <cp:keywords/>
  <dc:description/>
  <cp:lastModifiedBy>Charlotte Beek</cp:lastModifiedBy>
  <cp:revision>3</cp:revision>
  <dcterms:created xsi:type="dcterms:W3CDTF">2025-03-11T15:11:00Z</dcterms:created>
  <dcterms:modified xsi:type="dcterms:W3CDTF">2025-03-14T09:37:00Z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0x01010082B4C0326B25B441912AB3FEC1A172CD</vt:lpwstr>
  </property>
</Properties>
</file>